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default" w:ascii="黑体" w:hAnsi="黑体" w:eastAsia="黑体" w:cs="方正小标宋简体"/>
          <w:bCs/>
          <w:sz w:val="36"/>
          <w:szCs w:val="36"/>
          <w:lang w:val="en-US" w:eastAsia="zh-CN"/>
        </w:rPr>
      </w:pPr>
      <w:r>
        <w:rPr>
          <w:rFonts w:hint="eastAsia" w:ascii="黑体" w:hAnsi="黑体" w:eastAsia="黑体" w:cs="方正小标宋简体"/>
          <w:bCs/>
          <w:sz w:val="36"/>
          <w:szCs w:val="36"/>
          <w:lang w:val="en-US" w:eastAsia="zh-CN"/>
        </w:rPr>
        <w:t>附件2</w:t>
      </w:r>
    </w:p>
    <w:p>
      <w:pPr>
        <w:spacing w:line="640" w:lineRule="exact"/>
        <w:jc w:val="center"/>
        <w:rPr>
          <w:rFonts w:ascii="新宋体" w:hAnsi="新宋体" w:eastAsia="新宋体" w:cs="新宋体"/>
          <w:sz w:val="18"/>
          <w:szCs w:val="18"/>
        </w:rPr>
      </w:pPr>
      <w:r>
        <w:rPr>
          <w:rFonts w:hint="eastAsia" w:ascii="黑体" w:hAnsi="黑体" w:eastAsia="黑体" w:cs="方正小标宋简体"/>
          <w:bCs/>
          <w:sz w:val="48"/>
          <w:szCs w:val="48"/>
          <w:lang w:val="en-US" w:eastAsia="zh-CN"/>
        </w:rPr>
        <w:t>柯城区百家塘片区</w:t>
      </w:r>
      <w:r>
        <w:rPr>
          <w:rFonts w:hint="eastAsia" w:ascii="黑体" w:hAnsi="黑体" w:eastAsia="黑体" w:cs="方正小标宋简体"/>
          <w:bCs/>
          <w:sz w:val="48"/>
          <w:szCs w:val="48"/>
        </w:rPr>
        <w:t>国有土地上房屋征收</w:t>
      </w:r>
      <w:r>
        <w:rPr>
          <w:rFonts w:hint="default" w:ascii="黑体" w:hAnsi="黑体" w:eastAsia="黑体" w:cs="方正小标宋简体"/>
          <w:bCs/>
          <w:sz w:val="48"/>
          <w:szCs w:val="48"/>
          <w:woUserID w:val="1"/>
        </w:rPr>
        <w:t>安置房</w:t>
      </w:r>
      <w:bookmarkStart w:id="0" w:name="_GoBack"/>
      <w:bookmarkEnd w:id="0"/>
      <w:r>
        <w:rPr>
          <w:rFonts w:hint="eastAsia" w:ascii="黑体" w:hAnsi="黑体" w:eastAsia="黑体" w:cs="方正小标宋简体"/>
          <w:bCs/>
          <w:sz w:val="48"/>
          <w:szCs w:val="48"/>
        </w:rPr>
        <w:t>选房办法</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本着</w:t>
      </w:r>
      <w:r>
        <w:rPr>
          <w:rFonts w:hint="eastAsia" w:ascii="宋体" w:hAnsi="宋体" w:eastAsia="宋体" w:cs="宋体"/>
          <w:sz w:val="30"/>
          <w:szCs w:val="30"/>
          <w:woUserID w:val="1"/>
        </w:rPr>
        <w:t>阳光征收、</w:t>
      </w:r>
      <w:r>
        <w:rPr>
          <w:rFonts w:hint="eastAsia" w:ascii="宋体" w:hAnsi="宋体" w:eastAsia="宋体" w:cs="宋体"/>
          <w:sz w:val="30"/>
          <w:szCs w:val="30"/>
        </w:rPr>
        <w:t>公平征收、依法征收的理念，根据《</w:t>
      </w:r>
      <w:r>
        <w:rPr>
          <w:rFonts w:hint="eastAsia" w:ascii="宋体" w:hAnsi="宋体" w:eastAsia="宋体" w:cs="宋体"/>
          <w:sz w:val="30"/>
          <w:szCs w:val="30"/>
          <w:lang w:val="en-US" w:eastAsia="zh-CN"/>
        </w:rPr>
        <w:t>柯城区百家塘片区</w:t>
      </w:r>
      <w:r>
        <w:rPr>
          <w:rFonts w:hint="eastAsia" w:ascii="宋体" w:hAnsi="宋体" w:eastAsia="宋体" w:cs="宋体"/>
          <w:sz w:val="30"/>
          <w:szCs w:val="30"/>
        </w:rPr>
        <w:t>国有土地上房屋征收补偿方案》的有关规定，制定本选房办法。</w:t>
      </w:r>
    </w:p>
    <w:p>
      <w:pPr>
        <w:spacing w:line="640" w:lineRule="exact"/>
        <w:ind w:firstLine="601" w:firstLineChars="200"/>
        <w:rPr>
          <w:rFonts w:hint="eastAsia" w:ascii="宋体" w:hAnsi="宋体" w:eastAsia="宋体" w:cs="宋体"/>
          <w:b/>
          <w:sz w:val="30"/>
          <w:szCs w:val="30"/>
        </w:rPr>
      </w:pPr>
      <w:r>
        <w:rPr>
          <w:rFonts w:hint="eastAsia" w:ascii="宋体" w:hAnsi="宋体" w:eastAsia="宋体" w:cs="宋体"/>
          <w:b/>
          <w:sz w:val="30"/>
          <w:szCs w:val="30"/>
        </w:rPr>
        <w:t>一、选房基本原则</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（一）依法、公开、公平、公正的原则。</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（二）先签约且按期腾空先选择的原则。</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（三）一户限选一套的原则</w:t>
      </w:r>
      <w:r>
        <w:rPr>
          <w:rFonts w:hint="eastAsia" w:ascii="宋体" w:hAnsi="宋体" w:eastAsia="宋体" w:cs="宋体"/>
          <w:sz w:val="30"/>
          <w:szCs w:val="30"/>
          <w:lang w:eastAsia="zh-CN"/>
        </w:rPr>
        <w:t>，</w:t>
      </w:r>
      <w:r>
        <w:rPr>
          <w:rFonts w:hint="eastAsia" w:ascii="宋体" w:hAnsi="宋体" w:eastAsia="宋体" w:cs="宋体"/>
          <w:sz w:val="30"/>
          <w:szCs w:val="30"/>
        </w:rPr>
        <w:t>可安置面积超出安置房最大户型的除外。</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（四）同一签约批次且按期腾空，以随机摇号确定选房顺序号，一户一号。</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户的认定：按产权证计户，同一产权人的住宅房屋、架空层（储藏间）、车库等分别单独持证的，仍按一户认定。</w:t>
      </w:r>
    </w:p>
    <w:p>
      <w:pPr>
        <w:spacing w:line="640" w:lineRule="exact"/>
        <w:ind w:firstLine="601" w:firstLineChars="200"/>
        <w:rPr>
          <w:rFonts w:hint="eastAsia" w:ascii="宋体" w:hAnsi="宋体" w:eastAsia="宋体" w:cs="宋体"/>
          <w:b/>
          <w:sz w:val="30"/>
          <w:szCs w:val="30"/>
        </w:rPr>
      </w:pPr>
      <w:r>
        <w:rPr>
          <w:rFonts w:hint="eastAsia" w:ascii="宋体" w:hAnsi="宋体" w:eastAsia="宋体" w:cs="宋体"/>
          <w:b/>
          <w:sz w:val="30"/>
          <w:szCs w:val="30"/>
        </w:rPr>
        <w:t>二、住宅选房规定</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住宅房屋被征收人选择产权调换安置的，可选安置户型按以下规则确定：</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（一）“可安置面积”的确定。</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1、以被征收房屋的证载面积确定可安置面积；</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2、住宅经认定部分“住改商”的，可安置面积应扣减“住改商”部分面积；</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 xml:space="preserve">3、未办证的架空层（储藏室）、附属物、构筑物，不作产权调换依据。 </w:t>
      </w:r>
    </w:p>
    <w:p>
      <w:pPr>
        <w:spacing w:line="640" w:lineRule="exact"/>
        <w:ind w:firstLine="600" w:firstLineChars="200"/>
        <w:rPr>
          <w:rFonts w:hint="eastAsia" w:ascii="宋体" w:hAnsi="宋体" w:eastAsia="宋体" w:cs="宋体"/>
          <w:sz w:val="30"/>
          <w:szCs w:val="30"/>
          <w:highlight w:val="yellow"/>
          <w:lang w:val="en-US" w:eastAsia="zh-CN"/>
        </w:rPr>
      </w:pPr>
      <w:r>
        <w:rPr>
          <w:rFonts w:hint="eastAsia" w:ascii="宋体" w:hAnsi="宋体" w:eastAsia="宋体" w:cs="宋体"/>
          <w:sz w:val="30"/>
          <w:szCs w:val="30"/>
        </w:rPr>
        <w:t>（二）</w:t>
      </w:r>
      <w:r>
        <w:rPr>
          <w:rFonts w:hint="eastAsia" w:ascii="宋体" w:hAnsi="宋体" w:eastAsia="宋体" w:cs="宋体"/>
          <w:sz w:val="30"/>
          <w:szCs w:val="30"/>
          <w:lang w:val="en-US" w:eastAsia="zh-CN"/>
        </w:rPr>
        <w:t>百家坊未来社区安置小区共65㎡、80㎡、90㎡、105㎡、115㎡、130㎡六种户型，</w:t>
      </w:r>
      <w:r>
        <w:rPr>
          <w:rFonts w:hint="eastAsia" w:ascii="宋体" w:hAnsi="宋体" w:eastAsia="宋体" w:cs="宋体"/>
          <w:sz w:val="30"/>
          <w:szCs w:val="30"/>
          <w:highlight w:val="none"/>
        </w:rPr>
        <w:t>住宅房屋按照被征收房屋“可安置面积”就近</w:t>
      </w:r>
      <w:r>
        <w:rPr>
          <w:rFonts w:hint="eastAsia" w:ascii="宋体" w:hAnsi="宋体" w:eastAsia="宋体" w:cs="宋体"/>
          <w:sz w:val="30"/>
          <w:szCs w:val="30"/>
          <w:highlight w:val="none"/>
          <w:lang w:val="en-US" w:eastAsia="zh-CN"/>
        </w:rPr>
        <w:t>上靠</w:t>
      </w:r>
      <w:r>
        <w:rPr>
          <w:rFonts w:hint="eastAsia" w:ascii="宋体" w:hAnsi="宋体" w:eastAsia="宋体" w:cs="宋体"/>
          <w:sz w:val="30"/>
          <w:szCs w:val="30"/>
          <w:highlight w:val="none"/>
        </w:rPr>
        <w:t>确定可选择户型</w:t>
      </w:r>
      <w:r>
        <w:rPr>
          <w:rFonts w:hint="eastAsia" w:ascii="宋体" w:hAnsi="宋体" w:eastAsia="宋体" w:cs="宋体"/>
          <w:sz w:val="30"/>
          <w:szCs w:val="30"/>
          <w:highlight w:val="none"/>
          <w:lang w:eastAsia="zh-CN"/>
        </w:rPr>
        <w:t>，</w:t>
      </w:r>
      <w:r>
        <w:rPr>
          <w:rFonts w:hint="eastAsia" w:ascii="宋体" w:hAnsi="宋体" w:eastAsia="宋体" w:cs="宋体"/>
          <w:sz w:val="30"/>
          <w:szCs w:val="30"/>
          <w:highlight w:val="none"/>
          <w:lang w:val="en-US" w:eastAsia="zh-CN"/>
        </w:rPr>
        <w:t>被征收人按本人意愿可上靠一至二个户型进行选择，比如可安置面积为56.73㎡，被征收人可以在65㎡户型和80㎡户型安置房中选择；可安置面积为76.4㎡，被征收人可以在80㎡户型和90㎡户型安置房中选择，以此类推</w:t>
      </w:r>
      <w:r>
        <w:rPr>
          <w:rFonts w:hint="eastAsia" w:ascii="宋体" w:hAnsi="宋体" w:eastAsia="宋体" w:cs="宋体"/>
          <w:sz w:val="30"/>
          <w:szCs w:val="30"/>
          <w:highlight w:val="none"/>
        </w:rPr>
        <w:t>。</w:t>
      </w:r>
      <w:r>
        <w:rPr>
          <w:rFonts w:hint="eastAsia" w:ascii="宋体" w:hAnsi="宋体" w:eastAsia="宋体" w:cs="宋体"/>
          <w:sz w:val="30"/>
          <w:szCs w:val="30"/>
          <w:highlight w:val="none"/>
          <w:lang w:val="en-US" w:eastAsia="zh-CN"/>
        </w:rPr>
        <w:t>因被征收住宅房屋可安置面积超过安置房最大可选户型面积的，被征收人可参照百家塘片区集体土地上房屋征收安置房选房规定执行。</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三</w:t>
      </w:r>
      <w:r>
        <w:rPr>
          <w:rFonts w:hint="eastAsia" w:ascii="宋体" w:hAnsi="宋体" w:eastAsia="宋体" w:cs="宋体"/>
          <w:sz w:val="30"/>
          <w:szCs w:val="30"/>
          <w:lang w:eastAsia="zh-CN"/>
        </w:rPr>
        <w:t>）</w:t>
      </w:r>
      <w:r>
        <w:rPr>
          <w:rFonts w:hint="eastAsia" w:ascii="宋体" w:hAnsi="宋体" w:eastAsia="宋体" w:cs="宋体"/>
          <w:sz w:val="30"/>
          <w:szCs w:val="30"/>
        </w:rPr>
        <w:t>被征收人</w:t>
      </w:r>
      <w:r>
        <w:rPr>
          <w:rFonts w:hint="eastAsia" w:ascii="宋体" w:hAnsi="宋体" w:eastAsia="宋体" w:cs="宋体"/>
          <w:sz w:val="30"/>
          <w:szCs w:val="30"/>
          <w:lang w:val="en-US" w:eastAsia="zh-CN"/>
        </w:rPr>
        <w:t>要求选择安置房面积小于可安置面积安置的，应当提供书面申请</w:t>
      </w:r>
      <w:r>
        <w:rPr>
          <w:rFonts w:hint="eastAsia" w:ascii="宋体" w:hAnsi="宋体" w:eastAsia="宋体" w:cs="宋体"/>
          <w:sz w:val="30"/>
          <w:szCs w:val="30"/>
        </w:rPr>
        <w:t>。</w:t>
      </w:r>
    </w:p>
    <w:p>
      <w:pPr>
        <w:spacing w:line="640" w:lineRule="exact"/>
        <w:ind w:firstLine="601" w:firstLineChars="200"/>
        <w:rPr>
          <w:rFonts w:hint="eastAsia" w:ascii="宋体" w:hAnsi="宋体" w:eastAsia="宋体" w:cs="宋体"/>
          <w:sz w:val="30"/>
          <w:szCs w:val="30"/>
        </w:rPr>
      </w:pPr>
      <w:r>
        <w:rPr>
          <w:rFonts w:hint="eastAsia" w:ascii="宋体" w:hAnsi="宋体" w:eastAsia="宋体" w:cs="宋体"/>
          <w:b/>
          <w:sz w:val="30"/>
          <w:szCs w:val="30"/>
        </w:rPr>
        <w:t>三、非住宅选房规定</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非住宅房屋的被征收人选择产权调换安置的，按以下规则选房：</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（一）选择非住宅房屋安置的，选择的安置房面积原则上不超过被征收房屋证载面积（因安置房户型面积超出的除外）；</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highlight w:val="none"/>
        </w:rPr>
        <w:t>（二）经被征收人申请可以选择住宅房屋安置，但应在住宅被征收人选房结束后进行选择，且不享受住宅产权调换房屋结算优惠、一户限选一套。</w:t>
      </w:r>
    </w:p>
    <w:p>
      <w:pPr>
        <w:spacing w:line="640" w:lineRule="exact"/>
        <w:ind w:firstLine="601" w:firstLineChars="200"/>
        <w:rPr>
          <w:rFonts w:hint="eastAsia" w:ascii="宋体" w:hAnsi="宋体" w:eastAsia="宋体" w:cs="宋体"/>
          <w:b/>
          <w:sz w:val="30"/>
          <w:szCs w:val="30"/>
        </w:rPr>
      </w:pPr>
      <w:r>
        <w:rPr>
          <w:rFonts w:hint="eastAsia" w:ascii="宋体" w:hAnsi="宋体" w:eastAsia="宋体" w:cs="宋体"/>
          <w:b/>
          <w:sz w:val="30"/>
          <w:szCs w:val="30"/>
        </w:rPr>
        <w:t>四、选房方式</w:t>
      </w:r>
    </w:p>
    <w:p>
      <w:pPr>
        <w:spacing w:line="6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本项目采用按签约批次摇号选房方式</w:t>
      </w:r>
      <w:r>
        <w:rPr>
          <w:rFonts w:hint="eastAsia" w:ascii="宋体" w:hAnsi="宋体" w:eastAsia="宋体" w:cs="宋体"/>
          <w:sz w:val="30"/>
          <w:szCs w:val="30"/>
          <w:lang w:val="en-US" w:eastAsia="zh-CN"/>
        </w:rPr>
        <w:t>选房</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即</w:t>
      </w:r>
      <w:r>
        <w:rPr>
          <w:rFonts w:hint="eastAsia" w:ascii="宋体" w:hAnsi="宋体" w:eastAsia="宋体" w:cs="宋体"/>
          <w:sz w:val="30"/>
          <w:szCs w:val="30"/>
        </w:rPr>
        <w:t>在划定的签约时段内签约并且按期腾空的</w:t>
      </w:r>
      <w:r>
        <w:rPr>
          <w:rFonts w:hint="eastAsia" w:ascii="宋体" w:hAnsi="宋体" w:eastAsia="宋体" w:cs="宋体"/>
          <w:sz w:val="30"/>
          <w:szCs w:val="30"/>
          <w:lang w:val="en-US" w:eastAsia="zh-CN"/>
        </w:rPr>
        <w:t>住宅或非住宅</w:t>
      </w:r>
      <w:r>
        <w:rPr>
          <w:rFonts w:hint="eastAsia" w:ascii="宋体" w:hAnsi="宋体" w:eastAsia="宋体" w:cs="宋体"/>
          <w:sz w:val="30"/>
          <w:szCs w:val="30"/>
        </w:rPr>
        <w:t>被征收人，视为同一批次签约人，其选房顺序以随机摇号确定。签约时段划分如下：</w:t>
      </w:r>
    </w:p>
    <w:p>
      <w:pPr>
        <w:spacing w:line="640" w:lineRule="exact"/>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rPr>
        <w:t>第一批：</w:t>
      </w:r>
      <w:r>
        <w:rPr>
          <w:rFonts w:hint="eastAsia" w:ascii="宋体" w:hAnsi="宋体" w:eastAsia="宋体" w:cs="宋体"/>
          <w:color w:val="auto"/>
          <w:sz w:val="30"/>
          <w:szCs w:val="30"/>
          <w:highlight w:val="none"/>
        </w:rPr>
        <w:t>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1</w:t>
      </w:r>
      <w:r>
        <w:rPr>
          <w:rFonts w:hint="eastAsia" w:ascii="宋体" w:hAnsi="宋体" w:eastAsia="宋体" w:cs="宋体"/>
          <w:color w:val="auto"/>
          <w:sz w:val="30"/>
          <w:szCs w:val="30"/>
          <w:highlight w:val="none"/>
        </w:rPr>
        <w:t>日至20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4</w:t>
      </w:r>
      <w:r>
        <w:rPr>
          <w:rFonts w:hint="eastAsia" w:ascii="宋体" w:hAnsi="宋体" w:eastAsia="宋体" w:cs="宋体"/>
          <w:color w:val="auto"/>
          <w:sz w:val="30"/>
          <w:szCs w:val="30"/>
          <w:highlight w:val="none"/>
        </w:rPr>
        <w:t>日（24:00前）签订协议的</w:t>
      </w:r>
      <w:r>
        <w:rPr>
          <w:rFonts w:hint="eastAsia" w:ascii="宋体" w:hAnsi="宋体" w:eastAsia="宋体" w:cs="宋体"/>
          <w:color w:val="auto"/>
          <w:sz w:val="30"/>
          <w:szCs w:val="30"/>
          <w:highlight w:val="none"/>
          <w:lang w:val="en-US" w:eastAsia="zh-CN"/>
        </w:rPr>
        <w:t>住宅或非住宅</w:t>
      </w:r>
      <w:r>
        <w:rPr>
          <w:rFonts w:hint="eastAsia" w:ascii="宋体" w:hAnsi="宋体" w:eastAsia="宋体" w:cs="宋体"/>
          <w:color w:val="auto"/>
          <w:sz w:val="30"/>
          <w:szCs w:val="30"/>
          <w:highlight w:val="none"/>
        </w:rPr>
        <w:t>被征收人。由房屋征收部门于20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5</w:t>
      </w:r>
      <w:r>
        <w:rPr>
          <w:rFonts w:hint="eastAsia" w:ascii="宋体" w:hAnsi="宋体" w:eastAsia="宋体" w:cs="宋体"/>
          <w:color w:val="auto"/>
          <w:sz w:val="30"/>
          <w:szCs w:val="30"/>
          <w:highlight w:val="none"/>
        </w:rPr>
        <w:t>日公示。</w:t>
      </w:r>
    </w:p>
    <w:p>
      <w:pPr>
        <w:spacing w:line="640" w:lineRule="exact"/>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第二批：20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5</w:t>
      </w:r>
      <w:r>
        <w:rPr>
          <w:rFonts w:hint="eastAsia" w:ascii="宋体" w:hAnsi="宋体" w:eastAsia="宋体" w:cs="宋体"/>
          <w:color w:val="auto"/>
          <w:sz w:val="30"/>
          <w:szCs w:val="30"/>
          <w:highlight w:val="none"/>
        </w:rPr>
        <w:t>日至20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7</w:t>
      </w:r>
      <w:r>
        <w:rPr>
          <w:rFonts w:hint="eastAsia" w:ascii="宋体" w:hAnsi="宋体" w:eastAsia="宋体" w:cs="宋体"/>
          <w:color w:val="auto"/>
          <w:sz w:val="30"/>
          <w:szCs w:val="30"/>
          <w:highlight w:val="none"/>
        </w:rPr>
        <w:t>日（24:00前）签订协议的</w:t>
      </w:r>
      <w:r>
        <w:rPr>
          <w:rFonts w:hint="eastAsia" w:ascii="宋体" w:hAnsi="宋体" w:eastAsia="宋体" w:cs="宋体"/>
          <w:color w:val="auto"/>
          <w:sz w:val="30"/>
          <w:szCs w:val="30"/>
          <w:highlight w:val="none"/>
          <w:lang w:val="en-US" w:eastAsia="zh-CN"/>
        </w:rPr>
        <w:t>住宅或非住宅</w:t>
      </w:r>
      <w:r>
        <w:rPr>
          <w:rFonts w:hint="eastAsia" w:ascii="宋体" w:hAnsi="宋体" w:eastAsia="宋体" w:cs="宋体"/>
          <w:color w:val="auto"/>
          <w:sz w:val="30"/>
          <w:szCs w:val="30"/>
          <w:highlight w:val="none"/>
        </w:rPr>
        <w:t>被征收人。由房屋征收部门于20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日公示。</w:t>
      </w:r>
    </w:p>
    <w:p>
      <w:pPr>
        <w:spacing w:line="640" w:lineRule="exact"/>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第三批：20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日至20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12</w:t>
      </w:r>
      <w:r>
        <w:rPr>
          <w:rFonts w:hint="eastAsia" w:ascii="宋体" w:hAnsi="宋体" w:eastAsia="宋体" w:cs="宋体"/>
          <w:color w:val="auto"/>
          <w:sz w:val="30"/>
          <w:szCs w:val="30"/>
          <w:highlight w:val="none"/>
        </w:rPr>
        <w:t>日（24:00前）签订协议的</w:t>
      </w:r>
      <w:r>
        <w:rPr>
          <w:rFonts w:hint="eastAsia" w:ascii="宋体" w:hAnsi="宋体" w:eastAsia="宋体" w:cs="宋体"/>
          <w:color w:val="auto"/>
          <w:sz w:val="30"/>
          <w:szCs w:val="30"/>
          <w:highlight w:val="none"/>
          <w:lang w:val="en-US" w:eastAsia="zh-CN"/>
        </w:rPr>
        <w:t>住宅或非住宅</w:t>
      </w:r>
      <w:r>
        <w:rPr>
          <w:rFonts w:hint="eastAsia" w:ascii="宋体" w:hAnsi="宋体" w:eastAsia="宋体" w:cs="宋体"/>
          <w:color w:val="auto"/>
          <w:sz w:val="30"/>
          <w:szCs w:val="30"/>
          <w:highlight w:val="none"/>
        </w:rPr>
        <w:t>被征收人。由房屋征收部门于20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13</w:t>
      </w:r>
      <w:r>
        <w:rPr>
          <w:rFonts w:hint="eastAsia" w:ascii="宋体" w:hAnsi="宋体" w:eastAsia="宋体" w:cs="宋体"/>
          <w:color w:val="auto"/>
          <w:sz w:val="30"/>
          <w:szCs w:val="30"/>
          <w:highlight w:val="none"/>
        </w:rPr>
        <w:t>日公示。</w:t>
      </w:r>
    </w:p>
    <w:p>
      <w:pPr>
        <w:spacing w:line="640" w:lineRule="exact"/>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第</w:t>
      </w:r>
      <w:r>
        <w:rPr>
          <w:rFonts w:hint="eastAsia" w:ascii="宋体" w:hAnsi="宋体" w:eastAsia="宋体" w:cs="宋体"/>
          <w:color w:val="auto"/>
          <w:sz w:val="30"/>
          <w:szCs w:val="30"/>
          <w:highlight w:val="none"/>
          <w:lang w:val="en-US" w:eastAsia="zh-CN"/>
        </w:rPr>
        <w:t>四</w:t>
      </w:r>
      <w:r>
        <w:rPr>
          <w:rFonts w:hint="eastAsia" w:ascii="宋体" w:hAnsi="宋体" w:eastAsia="宋体" w:cs="宋体"/>
          <w:color w:val="auto"/>
          <w:sz w:val="30"/>
          <w:szCs w:val="30"/>
          <w:highlight w:val="none"/>
        </w:rPr>
        <w:t>批：20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13</w:t>
      </w:r>
      <w:r>
        <w:rPr>
          <w:rFonts w:hint="eastAsia" w:ascii="宋体" w:hAnsi="宋体" w:eastAsia="宋体" w:cs="宋体"/>
          <w:color w:val="auto"/>
          <w:sz w:val="30"/>
          <w:szCs w:val="30"/>
          <w:highlight w:val="none"/>
        </w:rPr>
        <w:t>日至20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15</w:t>
      </w:r>
      <w:r>
        <w:rPr>
          <w:rFonts w:hint="eastAsia" w:ascii="宋体" w:hAnsi="宋体" w:eastAsia="宋体" w:cs="宋体"/>
          <w:color w:val="auto"/>
          <w:sz w:val="30"/>
          <w:szCs w:val="30"/>
          <w:highlight w:val="none"/>
        </w:rPr>
        <w:t>日（24:00前）签订协议的</w:t>
      </w:r>
      <w:r>
        <w:rPr>
          <w:rFonts w:hint="eastAsia" w:ascii="宋体" w:hAnsi="宋体" w:eastAsia="宋体" w:cs="宋体"/>
          <w:color w:val="auto"/>
          <w:sz w:val="30"/>
          <w:szCs w:val="30"/>
          <w:highlight w:val="none"/>
          <w:lang w:val="en-US" w:eastAsia="zh-CN"/>
        </w:rPr>
        <w:t>住宅或非住宅</w:t>
      </w:r>
      <w:r>
        <w:rPr>
          <w:rFonts w:hint="eastAsia" w:ascii="宋体" w:hAnsi="宋体" w:eastAsia="宋体" w:cs="宋体"/>
          <w:color w:val="auto"/>
          <w:sz w:val="30"/>
          <w:szCs w:val="30"/>
          <w:highlight w:val="none"/>
        </w:rPr>
        <w:t>被征收人。由房屋征收部门于20</w:t>
      </w:r>
      <w:r>
        <w:rPr>
          <w:rFonts w:hint="eastAsia" w:ascii="宋体" w:hAnsi="宋体" w:eastAsia="宋体" w:cs="宋体"/>
          <w:color w:val="auto"/>
          <w:sz w:val="30"/>
          <w:szCs w:val="30"/>
          <w:highlight w:val="none"/>
          <w:lang w:val="en-US" w:eastAsia="zh-CN"/>
        </w:rPr>
        <w:t>21</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8</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lang w:val="en-US" w:eastAsia="zh-CN"/>
        </w:rPr>
        <w:t>16</w:t>
      </w:r>
      <w:r>
        <w:rPr>
          <w:rFonts w:hint="eastAsia" w:ascii="宋体" w:hAnsi="宋体" w:eastAsia="宋体" w:cs="宋体"/>
          <w:color w:val="auto"/>
          <w:sz w:val="30"/>
          <w:szCs w:val="30"/>
          <w:highlight w:val="none"/>
        </w:rPr>
        <w:t>日公示。</w:t>
      </w:r>
    </w:p>
    <w:p>
      <w:pPr>
        <w:spacing w:line="640" w:lineRule="exact"/>
        <w:ind w:firstLine="601" w:firstLineChars="200"/>
        <w:rPr>
          <w:rFonts w:hint="eastAsia" w:ascii="宋体" w:hAnsi="宋体" w:eastAsia="宋体" w:cs="宋体"/>
          <w:b/>
          <w:bCs/>
          <w:sz w:val="30"/>
          <w:szCs w:val="30"/>
        </w:rPr>
      </w:pPr>
      <w:r>
        <w:rPr>
          <w:rFonts w:hint="eastAsia" w:ascii="宋体" w:hAnsi="宋体" w:eastAsia="宋体" w:cs="宋体"/>
          <w:b/>
          <w:bCs/>
          <w:sz w:val="30"/>
          <w:szCs w:val="30"/>
        </w:rPr>
        <w:t>五、选房具体操作流程</w:t>
      </w:r>
    </w:p>
    <w:p>
      <w:pPr>
        <w:spacing w:line="64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公示选房名单、房源→随机摇号确定选房顺序号→分批次按选房顺序号集中选房→确认选房信息→完善协议、结算。</w:t>
      </w:r>
    </w:p>
    <w:p>
      <w:pPr>
        <w:keepNext w:val="0"/>
        <w:keepLines w:val="0"/>
        <w:pageBreakBefore w:val="0"/>
        <w:widowControl w:val="0"/>
        <w:kinsoku/>
        <w:wordWrap/>
        <w:overflowPunct/>
        <w:topLinePunct w:val="0"/>
        <w:autoSpaceDE/>
        <w:autoSpaceDN/>
        <w:bidi w:val="0"/>
        <w:adjustRightInd/>
        <w:snapToGrid w:val="0"/>
        <w:spacing w:line="600" w:lineRule="exact"/>
        <w:ind w:firstLine="601" w:firstLineChars="200"/>
        <w:textAlignment w:val="auto"/>
        <w:rPr>
          <w:rFonts w:hint="eastAsia" w:ascii="宋体" w:hAnsi="宋体" w:eastAsia="宋体" w:cs="宋体"/>
          <w:b/>
          <w:bCs/>
          <w:sz w:val="30"/>
          <w:szCs w:val="30"/>
        </w:rPr>
      </w:pPr>
      <w:r>
        <w:rPr>
          <w:rFonts w:hint="eastAsia" w:ascii="宋体" w:hAnsi="宋体" w:eastAsia="宋体" w:cs="宋体"/>
          <w:b/>
          <w:bCs/>
          <w:sz w:val="30"/>
          <w:szCs w:val="30"/>
        </w:rPr>
        <w:t>六、选房时间、地点及操作流程</w:t>
      </w:r>
    </w:p>
    <w:p>
      <w:pPr>
        <w:spacing w:line="640" w:lineRule="exact"/>
        <w:ind w:firstLine="600" w:firstLineChars="200"/>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（一）选房时间、地点另行通知。</w:t>
      </w:r>
    </w:p>
    <w:p>
      <w:pPr>
        <w:spacing w:line="640" w:lineRule="exact"/>
        <w:ind w:firstLine="600" w:firstLineChars="200"/>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（二）操作流程</w:t>
      </w:r>
    </w:p>
    <w:p>
      <w:pPr>
        <w:spacing w:line="640" w:lineRule="exact"/>
        <w:ind w:firstLine="600" w:firstLineChars="200"/>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1、选房人在规定的时间到达选房现场，经身份核实，进入候选区。</w:t>
      </w:r>
    </w:p>
    <w:p>
      <w:pPr>
        <w:spacing w:line="640" w:lineRule="exact"/>
        <w:ind w:firstLine="600" w:firstLineChars="200"/>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2、按照选房顺序号依次叫号，被叫号的选房人进入备选区，备选区可选房源信息实时更新，供选房人预选。</w:t>
      </w:r>
    </w:p>
    <w:p>
      <w:pPr>
        <w:spacing w:line="640" w:lineRule="exact"/>
        <w:ind w:firstLine="600" w:firstLineChars="200"/>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3、选房人听从叫号，进入选房区，选定房屋，并填写《安置房联系单》。</w:t>
      </w:r>
    </w:p>
    <w:p>
      <w:pPr>
        <w:spacing w:line="640" w:lineRule="exact"/>
        <w:ind w:firstLine="600" w:firstLineChars="200"/>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4、选房后进入协议完善区，当场完善补偿协议初步结算确认单（填上安置房号、面积、车位等）并办理可支付资金的结算。</w:t>
      </w:r>
    </w:p>
    <w:p>
      <w:pPr>
        <w:spacing w:line="640" w:lineRule="exact"/>
        <w:ind w:firstLine="600" w:firstLineChars="200"/>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5、选房结果张榜公布。</w:t>
      </w:r>
    </w:p>
    <w:p>
      <w:pPr>
        <w:spacing w:line="640" w:lineRule="exact"/>
        <w:ind w:firstLine="601" w:firstLineChars="200"/>
        <w:rPr>
          <w:rFonts w:hint="eastAsia" w:ascii="宋体" w:hAnsi="宋体" w:eastAsia="宋体" w:cs="宋体"/>
          <w:b/>
          <w:bCs/>
          <w:sz w:val="30"/>
          <w:szCs w:val="30"/>
        </w:rPr>
      </w:pPr>
      <w:r>
        <w:rPr>
          <w:rFonts w:hint="eastAsia" w:ascii="宋体" w:hAnsi="宋体" w:eastAsia="宋体" w:cs="宋体"/>
          <w:b/>
          <w:bCs/>
          <w:sz w:val="30"/>
          <w:szCs w:val="30"/>
          <w:lang w:val="en-US" w:eastAsia="zh-CN"/>
        </w:rPr>
        <w:t>七、</w:t>
      </w:r>
      <w:r>
        <w:rPr>
          <w:rFonts w:hint="eastAsia" w:ascii="宋体" w:hAnsi="宋体" w:eastAsia="宋体" w:cs="宋体"/>
          <w:b/>
          <w:bCs/>
          <w:sz w:val="30"/>
          <w:szCs w:val="30"/>
        </w:rPr>
        <w:t>注意事项</w:t>
      </w:r>
    </w:p>
    <w:p>
      <w:pPr>
        <w:spacing w:line="640" w:lineRule="exact"/>
        <w:ind w:firstLine="601" w:firstLineChars="200"/>
        <w:rPr>
          <w:rFonts w:hint="eastAsia" w:ascii="宋体" w:hAnsi="宋体" w:eastAsia="宋体" w:cs="宋体"/>
          <w:bCs/>
          <w:sz w:val="30"/>
          <w:szCs w:val="30"/>
        </w:rPr>
      </w:pPr>
      <w:r>
        <w:rPr>
          <w:rFonts w:hint="eastAsia" w:ascii="宋体" w:hAnsi="宋体" w:eastAsia="宋体" w:cs="宋体"/>
          <w:b/>
          <w:bCs/>
          <w:sz w:val="30"/>
          <w:szCs w:val="30"/>
        </w:rPr>
        <w:t xml:space="preserve"> </w:t>
      </w:r>
      <w:r>
        <w:rPr>
          <w:rFonts w:hint="eastAsia" w:ascii="宋体" w:hAnsi="宋体" w:eastAsia="宋体" w:cs="宋体"/>
          <w:bCs/>
          <w:sz w:val="30"/>
          <w:szCs w:val="30"/>
        </w:rPr>
        <w:t>（一）被征收人</w:t>
      </w:r>
      <w:r>
        <w:rPr>
          <w:rFonts w:hint="eastAsia" w:ascii="宋体" w:hAnsi="宋体" w:eastAsia="宋体" w:cs="宋体"/>
          <w:bCs/>
          <w:sz w:val="30"/>
          <w:szCs w:val="30"/>
          <w:lang w:val="en-US" w:eastAsia="zh-CN"/>
        </w:rPr>
        <w:t>选房</w:t>
      </w:r>
      <w:r>
        <w:rPr>
          <w:rFonts w:hint="eastAsia" w:ascii="宋体" w:hAnsi="宋体" w:eastAsia="宋体" w:cs="宋体"/>
          <w:bCs/>
          <w:sz w:val="30"/>
          <w:szCs w:val="30"/>
        </w:rPr>
        <w:t>时须</w:t>
      </w:r>
      <w:r>
        <w:rPr>
          <w:rFonts w:hint="eastAsia" w:ascii="宋体" w:hAnsi="宋体" w:eastAsia="宋体" w:cs="宋体"/>
          <w:bCs/>
          <w:sz w:val="30"/>
          <w:szCs w:val="30"/>
          <w:lang w:val="en-US" w:eastAsia="zh-CN"/>
        </w:rPr>
        <w:t>携带身份证</w:t>
      </w:r>
      <w:r>
        <w:rPr>
          <w:rFonts w:hint="eastAsia" w:ascii="宋体" w:hAnsi="宋体" w:eastAsia="宋体" w:cs="宋体"/>
          <w:bCs/>
          <w:sz w:val="30"/>
          <w:szCs w:val="30"/>
        </w:rPr>
        <w:t>原件</w:t>
      </w:r>
      <w:r>
        <w:rPr>
          <w:rFonts w:hint="eastAsia" w:ascii="宋体" w:hAnsi="宋体" w:eastAsia="宋体" w:cs="宋体"/>
          <w:bCs/>
          <w:sz w:val="30"/>
          <w:szCs w:val="30"/>
          <w:lang w:eastAsia="zh-CN"/>
        </w:rPr>
        <w:t>；</w:t>
      </w:r>
      <w:r>
        <w:rPr>
          <w:rFonts w:hint="eastAsia" w:ascii="宋体" w:hAnsi="宋体" w:eastAsia="宋体" w:cs="宋体"/>
          <w:bCs/>
          <w:sz w:val="30"/>
          <w:szCs w:val="30"/>
        </w:rPr>
        <w:t>委托他人代</w:t>
      </w:r>
      <w:r>
        <w:rPr>
          <w:rFonts w:hint="eastAsia" w:ascii="宋体" w:hAnsi="宋体" w:eastAsia="宋体" w:cs="宋体"/>
          <w:bCs/>
          <w:sz w:val="30"/>
          <w:szCs w:val="30"/>
          <w:lang w:val="en-US" w:eastAsia="zh-CN"/>
        </w:rPr>
        <w:t>为选定</w:t>
      </w:r>
      <w:r>
        <w:rPr>
          <w:rFonts w:hint="eastAsia" w:ascii="宋体" w:hAnsi="宋体" w:eastAsia="宋体" w:cs="宋体"/>
          <w:bCs/>
          <w:sz w:val="30"/>
          <w:szCs w:val="30"/>
        </w:rPr>
        <w:t>安置房</w:t>
      </w:r>
      <w:r>
        <w:rPr>
          <w:rFonts w:hint="eastAsia" w:ascii="宋体" w:hAnsi="宋体" w:eastAsia="宋体" w:cs="宋体"/>
          <w:bCs/>
          <w:sz w:val="30"/>
          <w:szCs w:val="30"/>
          <w:lang w:eastAsia="zh-CN"/>
        </w:rPr>
        <w:t>、</w:t>
      </w:r>
      <w:r>
        <w:rPr>
          <w:rFonts w:hint="eastAsia" w:ascii="宋体" w:hAnsi="宋体" w:eastAsia="宋体" w:cs="宋体"/>
          <w:bCs/>
          <w:sz w:val="30"/>
          <w:szCs w:val="30"/>
          <w:lang w:val="en-US" w:eastAsia="zh-CN"/>
        </w:rPr>
        <w:t>完善协议</w:t>
      </w:r>
      <w:r>
        <w:rPr>
          <w:rFonts w:hint="eastAsia" w:ascii="宋体" w:hAnsi="宋体" w:eastAsia="宋体" w:cs="宋体"/>
          <w:bCs/>
          <w:sz w:val="30"/>
          <w:szCs w:val="30"/>
        </w:rPr>
        <w:t>的，须同时提交产权人委托书原件、委托人身份证复印件及受托人身份证原件。</w:t>
      </w:r>
    </w:p>
    <w:p>
      <w:pPr>
        <w:spacing w:line="64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rPr>
        <w:t>（二）请被征收人在选择安置房前，应详细了解安置房房源情况，事先做好多个选择准备并随时关注选房现场情况，以免届时匆忙难以决定。</w:t>
      </w:r>
    </w:p>
    <w:p>
      <w:pPr>
        <w:spacing w:line="64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rPr>
        <w:t>（</w:t>
      </w:r>
      <w:r>
        <w:rPr>
          <w:rFonts w:hint="eastAsia" w:ascii="宋体" w:hAnsi="宋体" w:eastAsia="宋体" w:cs="宋体"/>
          <w:bCs/>
          <w:sz w:val="30"/>
          <w:szCs w:val="30"/>
          <w:lang w:val="en-US" w:eastAsia="zh-CN"/>
        </w:rPr>
        <w:t>三</w:t>
      </w:r>
      <w:r>
        <w:rPr>
          <w:rFonts w:hint="eastAsia" w:ascii="宋体" w:hAnsi="宋体" w:eastAsia="宋体" w:cs="宋体"/>
          <w:bCs/>
          <w:sz w:val="30"/>
          <w:szCs w:val="30"/>
        </w:rPr>
        <w:t>）安置房一经选定，不得更改、调换。</w:t>
      </w:r>
    </w:p>
    <w:p>
      <w:pPr>
        <w:spacing w:line="640" w:lineRule="exact"/>
        <w:ind w:firstLine="600" w:firstLineChars="200"/>
        <w:rPr>
          <w:rFonts w:hint="eastAsia" w:ascii="宋体" w:hAnsi="宋体" w:eastAsia="宋体" w:cs="宋体"/>
          <w:bCs/>
          <w:sz w:val="30"/>
          <w:szCs w:val="30"/>
          <w:highlight w:val="none"/>
        </w:rPr>
      </w:pPr>
      <w:r>
        <w:rPr>
          <w:rFonts w:hint="eastAsia" w:ascii="宋体" w:hAnsi="宋体" w:eastAsia="宋体" w:cs="宋体"/>
          <w:bCs/>
          <w:sz w:val="30"/>
          <w:szCs w:val="30"/>
          <w:lang w:eastAsia="zh-CN"/>
        </w:rPr>
        <w:t>（</w:t>
      </w:r>
      <w:r>
        <w:rPr>
          <w:rFonts w:hint="eastAsia" w:ascii="宋体" w:hAnsi="宋体" w:eastAsia="宋体" w:cs="宋体"/>
          <w:bCs/>
          <w:sz w:val="30"/>
          <w:szCs w:val="30"/>
          <w:lang w:val="en-US" w:eastAsia="zh-CN"/>
        </w:rPr>
        <w:t>四</w:t>
      </w:r>
      <w:r>
        <w:rPr>
          <w:rFonts w:hint="eastAsia" w:ascii="宋体" w:hAnsi="宋体" w:eastAsia="宋体" w:cs="宋体"/>
          <w:bCs/>
          <w:sz w:val="30"/>
          <w:szCs w:val="30"/>
          <w:lang w:eastAsia="zh-CN"/>
        </w:rPr>
        <w:t>）</w:t>
      </w:r>
      <w:r>
        <w:rPr>
          <w:rFonts w:hint="eastAsia" w:ascii="宋体" w:hAnsi="宋体" w:eastAsia="宋体" w:cs="宋体"/>
          <w:bCs/>
          <w:sz w:val="30"/>
          <w:szCs w:val="30"/>
          <w:highlight w:val="none"/>
          <w:lang w:val="en-US" w:eastAsia="zh-CN"/>
        </w:rPr>
        <w:t>柯城区百家塘片区集体土地上住宅房屋被征收人按签约批次与柯城区百家塘片区国有土地上房屋征收项目同批次签约被征收人一起参加摇号选择百家坊未来社区安置小区房源。</w:t>
      </w:r>
    </w:p>
    <w:p>
      <w:pPr>
        <w:spacing w:line="640" w:lineRule="exact"/>
        <w:ind w:firstLine="601" w:firstLineChars="200"/>
        <w:rPr>
          <w:rFonts w:hint="eastAsia" w:ascii="宋体" w:hAnsi="宋体" w:eastAsia="宋体" w:cs="宋体"/>
          <w:b/>
          <w:bCs/>
          <w:sz w:val="30"/>
          <w:szCs w:val="30"/>
        </w:rPr>
      </w:pPr>
      <w:r>
        <w:rPr>
          <w:rFonts w:hint="eastAsia" w:ascii="宋体" w:hAnsi="宋体" w:eastAsia="宋体" w:cs="宋体"/>
          <w:b/>
          <w:bCs/>
          <w:sz w:val="30"/>
          <w:szCs w:val="30"/>
          <w:lang w:val="en-US" w:eastAsia="zh-CN"/>
        </w:rPr>
        <w:t>八</w:t>
      </w:r>
      <w:r>
        <w:rPr>
          <w:rFonts w:hint="eastAsia" w:ascii="宋体" w:hAnsi="宋体" w:eastAsia="宋体" w:cs="宋体"/>
          <w:b/>
          <w:bCs/>
          <w:sz w:val="30"/>
          <w:szCs w:val="30"/>
        </w:rPr>
        <w:t>、本项目选房过程由衢州市信安公证处全程公证。</w:t>
      </w:r>
    </w:p>
    <w:p>
      <w:pPr>
        <w:spacing w:line="640" w:lineRule="exact"/>
        <w:ind w:firstLine="601" w:firstLineChars="200"/>
        <w:rPr>
          <w:rFonts w:hint="eastAsia" w:ascii="宋体" w:hAnsi="宋体" w:eastAsia="宋体" w:cs="宋体"/>
          <w:sz w:val="30"/>
          <w:szCs w:val="30"/>
        </w:rPr>
      </w:pPr>
      <w:r>
        <w:rPr>
          <w:rFonts w:hint="eastAsia" w:ascii="宋体" w:hAnsi="宋体" w:eastAsia="宋体" w:cs="宋体"/>
          <w:b/>
          <w:bCs/>
          <w:sz w:val="30"/>
          <w:szCs w:val="30"/>
        </w:rPr>
        <w:t>本选房办法由房屋征收部门及房屋征收实施单位负责解释。</w:t>
      </w:r>
    </w:p>
    <w:sectPr>
      <w:headerReference r:id="rId3" w:type="default"/>
      <w:footerReference r:id="rId4" w:type="default"/>
      <w:pgSz w:w="16839" w:h="23814"/>
      <w:pgMar w:top="1383" w:right="1576" w:bottom="1383"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新宋体">
    <w:altName w:val="汉仪书宋二KW"/>
    <w:panose1 w:val="02010609030101010101"/>
    <w:charset w:val="86"/>
    <w:family w:val="modern"/>
    <w:pitch w:val="default"/>
    <w:sig w:usb0="00000000" w:usb1="0000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nqzVF0AAAAAMBAAAPAAAAAAAAAAEAIAAAADgAAABkcnMvZG93bnJldi54&#10;bWxQSwECFAAUAAAACACHTuJA0yH9tLMBAABFAwAADgAAAAAAAAABACAAAAA1AQAAZHJzL2Uyb0Rv&#10;Yy54bWxQSwUGAAAAAAYABgBZAQAAW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62806"/>
    <w:rsid w:val="004910F8"/>
    <w:rsid w:val="004F21D3"/>
    <w:rsid w:val="007236AB"/>
    <w:rsid w:val="00771220"/>
    <w:rsid w:val="00773AC9"/>
    <w:rsid w:val="009D01E4"/>
    <w:rsid w:val="00C62FCC"/>
    <w:rsid w:val="019A753D"/>
    <w:rsid w:val="08862291"/>
    <w:rsid w:val="0C79476D"/>
    <w:rsid w:val="158576B8"/>
    <w:rsid w:val="18AB4469"/>
    <w:rsid w:val="1F4B2FCE"/>
    <w:rsid w:val="20EE7591"/>
    <w:rsid w:val="252B34A6"/>
    <w:rsid w:val="261E5C04"/>
    <w:rsid w:val="31E46B6F"/>
    <w:rsid w:val="348830C8"/>
    <w:rsid w:val="41214718"/>
    <w:rsid w:val="44C22358"/>
    <w:rsid w:val="46811907"/>
    <w:rsid w:val="473F038D"/>
    <w:rsid w:val="47675F07"/>
    <w:rsid w:val="4FFC4923"/>
    <w:rsid w:val="57143D98"/>
    <w:rsid w:val="5EE01514"/>
    <w:rsid w:val="63384379"/>
    <w:rsid w:val="665B4CF0"/>
    <w:rsid w:val="6C037A72"/>
    <w:rsid w:val="6F8966DC"/>
    <w:rsid w:val="71C36174"/>
    <w:rsid w:val="73133B7C"/>
    <w:rsid w:val="766F79CE"/>
    <w:rsid w:val="77364011"/>
    <w:rsid w:val="776C07BC"/>
    <w:rsid w:val="783718AA"/>
    <w:rsid w:val="7ABC4031"/>
    <w:rsid w:val="7F962806"/>
    <w:rsid w:val="7FA34200"/>
    <w:rsid w:val="DDFF8700"/>
    <w:rsid w:val="F7AF1A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253</Words>
  <Characters>1446</Characters>
  <Lines>12</Lines>
  <Paragraphs>3</Paragraphs>
  <TotalTime>0</TotalTime>
  <ScaleCrop>false</ScaleCrop>
  <LinksUpToDate>false</LinksUpToDate>
  <CharactersWithSpaces>1696</CharactersWithSpaces>
  <Application>WWO_yunpri_dist</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2019-09-27T00:32:00Z</dcterms:created>
  <dc:creator>Administrator</dc:creator>
  <cp:lastModifiedBy>Bonnie</cp:lastModifiedBy>
  <cp:lastPrinted>2019-10-06T19:37:00Z</cp:lastPrinted>
  <dcterms:modified xsi:type="dcterms:W3CDTF">2021-07-21T20:18:47Z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FAA79FB7BF6E4E3DA403E4F14954F81A</vt:lpwstr>
  </property>
</Properties>
</file>