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CE" w:rsidRPr="00E90C5C" w:rsidRDefault="00A43DCE" w:rsidP="00A43DCE">
      <w:pPr>
        <w:spacing w:line="520" w:lineRule="exact"/>
        <w:jc w:val="center"/>
        <w:rPr>
          <w:rFonts w:ascii="黑体" w:eastAsia="黑体" w:hAnsi="黑体"/>
          <w:b/>
          <w:sz w:val="44"/>
          <w:szCs w:val="44"/>
        </w:rPr>
      </w:pPr>
      <w:r w:rsidRPr="00E90C5C">
        <w:rPr>
          <w:rFonts w:ascii="黑体" w:eastAsia="黑体" w:hAnsi="黑体" w:hint="eastAsia"/>
          <w:b/>
          <w:sz w:val="44"/>
          <w:szCs w:val="44"/>
        </w:rPr>
        <w:t>柯城区营利性文化课程培训机构</w:t>
      </w:r>
    </w:p>
    <w:p w:rsidR="00B5269E" w:rsidRDefault="00A43DCE" w:rsidP="00A43DCE">
      <w:pPr>
        <w:spacing w:line="520" w:lineRule="exact"/>
        <w:jc w:val="center"/>
        <w:rPr>
          <w:rFonts w:ascii="黑体" w:eastAsia="黑体" w:hAnsi="黑体"/>
          <w:b/>
          <w:sz w:val="44"/>
          <w:szCs w:val="44"/>
        </w:rPr>
      </w:pPr>
      <w:r w:rsidRPr="00E90C5C">
        <w:rPr>
          <w:rFonts w:ascii="黑体" w:eastAsia="黑体" w:hAnsi="黑体" w:hint="eastAsia"/>
          <w:b/>
          <w:sz w:val="44"/>
          <w:szCs w:val="44"/>
        </w:rPr>
        <w:t>设置标准</w:t>
      </w:r>
    </w:p>
    <w:p w:rsidR="00A43DCE" w:rsidRPr="00933C0C" w:rsidRDefault="00A43DCE" w:rsidP="00A43DCE">
      <w:pPr>
        <w:spacing w:line="520" w:lineRule="exact"/>
        <w:jc w:val="center"/>
        <w:rPr>
          <w:rFonts w:ascii="楷体" w:eastAsia="楷体" w:hAnsi="楷体"/>
          <w:b/>
          <w:sz w:val="36"/>
          <w:szCs w:val="36"/>
        </w:rPr>
      </w:pPr>
      <w:r w:rsidRPr="00933C0C">
        <w:rPr>
          <w:rFonts w:ascii="楷体" w:eastAsia="楷体" w:hAnsi="楷体" w:hint="eastAsia"/>
          <w:b/>
          <w:sz w:val="36"/>
          <w:szCs w:val="36"/>
        </w:rPr>
        <w:t>（</w:t>
      </w:r>
      <w:r w:rsidR="00B5269E" w:rsidRPr="00933C0C">
        <w:rPr>
          <w:rFonts w:ascii="楷体" w:eastAsia="楷体" w:hAnsi="楷体" w:hint="eastAsia"/>
          <w:b/>
          <w:sz w:val="36"/>
          <w:szCs w:val="36"/>
        </w:rPr>
        <w:t>征求意见</w:t>
      </w:r>
      <w:r w:rsidR="00B5269E" w:rsidRPr="00933C0C">
        <w:rPr>
          <w:rFonts w:ascii="楷体" w:eastAsia="楷体" w:hAnsi="楷体"/>
          <w:b/>
          <w:sz w:val="36"/>
          <w:szCs w:val="36"/>
        </w:rPr>
        <w:t>稿</w:t>
      </w:r>
      <w:r w:rsidR="00CC65F9">
        <w:rPr>
          <w:rFonts w:ascii="楷体" w:eastAsia="楷体" w:hAnsi="楷体" w:hint="eastAsia"/>
          <w:b/>
          <w:sz w:val="36"/>
          <w:szCs w:val="36"/>
        </w:rPr>
        <w:t>2</w:t>
      </w:r>
      <w:r w:rsidRPr="00933C0C">
        <w:rPr>
          <w:rFonts w:ascii="楷体" w:eastAsia="楷体" w:hAnsi="楷体" w:hint="eastAsia"/>
          <w:b/>
          <w:sz w:val="36"/>
          <w:szCs w:val="36"/>
        </w:rPr>
        <w:t>）</w:t>
      </w:r>
    </w:p>
    <w:p w:rsidR="00A43DCE" w:rsidRPr="00E90C5C" w:rsidRDefault="00A43DCE" w:rsidP="00A43DCE">
      <w:pPr>
        <w:spacing w:line="520" w:lineRule="exact"/>
        <w:ind w:firstLineChars="200" w:firstLine="562"/>
        <w:rPr>
          <w:b/>
          <w:sz w:val="28"/>
          <w:szCs w:val="28"/>
        </w:rPr>
      </w:pPr>
      <w:r w:rsidRPr="00E90C5C">
        <w:rPr>
          <w:rFonts w:hint="eastAsia"/>
          <w:b/>
          <w:sz w:val="28"/>
          <w:szCs w:val="28"/>
        </w:rPr>
        <w:t>第一条（制定依据）</w:t>
      </w:r>
      <w:r w:rsidRPr="00E90C5C">
        <w:rPr>
          <w:rFonts w:hint="eastAsia"/>
          <w:b/>
          <w:sz w:val="28"/>
          <w:szCs w:val="28"/>
        </w:rPr>
        <w:t xml:space="preserve"> </w:t>
      </w:r>
    </w:p>
    <w:p w:rsidR="00A43DCE" w:rsidRPr="00E90C5C" w:rsidRDefault="00A43DCE" w:rsidP="00A43DCE">
      <w:pPr>
        <w:spacing w:line="520" w:lineRule="exact"/>
        <w:ind w:firstLineChars="200" w:firstLine="560"/>
        <w:rPr>
          <w:sz w:val="28"/>
          <w:szCs w:val="28"/>
        </w:rPr>
      </w:pPr>
      <w:r w:rsidRPr="00E90C5C">
        <w:rPr>
          <w:rFonts w:hint="eastAsia"/>
          <w:sz w:val="28"/>
          <w:szCs w:val="28"/>
        </w:rPr>
        <w:t>为加强衢州市柯城区营利性文化课程培训机构的设置与管理，进一步规范其办学行为，根据《中华人民共和国民办教育促进法》《中华人民共和国民办教育促进法实施条例》《中华人民共和国公司法》《中华人民共和国公司登记管理条例》等法律、法规，结合本区实际，特制定本标准。</w:t>
      </w:r>
    </w:p>
    <w:p w:rsidR="00A43DCE" w:rsidRPr="00E90C5C" w:rsidRDefault="00A43DCE" w:rsidP="00A43DCE">
      <w:pPr>
        <w:spacing w:line="520" w:lineRule="exact"/>
        <w:ind w:firstLineChars="200" w:firstLine="562"/>
        <w:rPr>
          <w:b/>
          <w:sz w:val="28"/>
          <w:szCs w:val="28"/>
        </w:rPr>
      </w:pPr>
      <w:r w:rsidRPr="00E90C5C">
        <w:rPr>
          <w:rFonts w:hint="eastAsia"/>
          <w:b/>
          <w:sz w:val="28"/>
          <w:szCs w:val="28"/>
        </w:rPr>
        <w:t>第二条（适用范围）</w:t>
      </w:r>
    </w:p>
    <w:p w:rsidR="00A43DCE" w:rsidRPr="00E90C5C" w:rsidRDefault="00A43DCE" w:rsidP="00A43DCE">
      <w:pPr>
        <w:spacing w:line="520" w:lineRule="exact"/>
        <w:ind w:firstLineChars="200" w:firstLine="560"/>
        <w:rPr>
          <w:sz w:val="28"/>
          <w:szCs w:val="28"/>
        </w:rPr>
      </w:pPr>
      <w:r w:rsidRPr="00E90C5C">
        <w:rPr>
          <w:rFonts w:hint="eastAsia"/>
          <w:sz w:val="28"/>
          <w:szCs w:val="28"/>
        </w:rPr>
        <w:t>本标准所称营利性文化课程培训机构，是指经属地教育主管部门许可、市场监管部门注册登记，由国家机构以外的法人和自然人，利用非国家财政性经费，在区行政区域内面向社会举办的，专门从事以中小学学生为主要对象的文化课程类培训服务的营利性非学历培训机构。</w:t>
      </w:r>
    </w:p>
    <w:p w:rsidR="00A43DCE" w:rsidRPr="001F10BE" w:rsidRDefault="00A43DCE" w:rsidP="00A43DCE">
      <w:pPr>
        <w:spacing w:line="520" w:lineRule="exact"/>
        <w:ind w:firstLineChars="200" w:firstLine="560"/>
        <w:rPr>
          <w:color w:val="FF0000"/>
          <w:sz w:val="28"/>
          <w:szCs w:val="28"/>
        </w:rPr>
      </w:pPr>
      <w:r w:rsidRPr="00E90C5C">
        <w:rPr>
          <w:rFonts w:hint="eastAsia"/>
          <w:sz w:val="28"/>
          <w:szCs w:val="28"/>
        </w:rPr>
        <w:t>本标准所称文化课程培训服务，是指中小学语文、数学、外语、物理、化学等文化学科及其延伸类的项目培训服务，不包括音乐、舞蹈、书画、摄影</w:t>
      </w:r>
      <w:r w:rsidR="00E76D86">
        <w:rPr>
          <w:rFonts w:hint="eastAsia"/>
          <w:sz w:val="28"/>
          <w:szCs w:val="28"/>
        </w:rPr>
        <w:t>、演讲</w:t>
      </w:r>
      <w:r w:rsidR="00E76D86">
        <w:rPr>
          <w:sz w:val="28"/>
          <w:szCs w:val="28"/>
        </w:rPr>
        <w:t>、主持</w:t>
      </w:r>
      <w:r w:rsidRPr="00E90C5C">
        <w:rPr>
          <w:rFonts w:hint="eastAsia"/>
          <w:sz w:val="28"/>
          <w:szCs w:val="28"/>
        </w:rPr>
        <w:t>等艺术特长类培训服务</w:t>
      </w:r>
      <w:r w:rsidR="001F10BE">
        <w:rPr>
          <w:rFonts w:hint="eastAsia"/>
          <w:sz w:val="28"/>
          <w:szCs w:val="28"/>
        </w:rPr>
        <w:t>，</w:t>
      </w:r>
      <w:r w:rsidRPr="00E90C5C">
        <w:rPr>
          <w:rFonts w:hint="eastAsia"/>
          <w:sz w:val="28"/>
          <w:szCs w:val="28"/>
        </w:rPr>
        <w:t>球类、棋类、游泳、武术、健美操、跆拳道等体育竞技类培训服务</w:t>
      </w:r>
      <w:r w:rsidRPr="00C96983">
        <w:rPr>
          <w:rFonts w:hint="eastAsia"/>
          <w:sz w:val="28"/>
          <w:szCs w:val="28"/>
        </w:rPr>
        <w:t>。</w:t>
      </w:r>
    </w:p>
    <w:p w:rsidR="00A43DCE" w:rsidRDefault="00A43DCE" w:rsidP="00A43DCE">
      <w:pPr>
        <w:spacing w:line="520" w:lineRule="exact"/>
        <w:ind w:firstLineChars="200" w:firstLine="560"/>
        <w:rPr>
          <w:sz w:val="28"/>
          <w:szCs w:val="28"/>
        </w:rPr>
      </w:pPr>
      <w:r w:rsidRPr="00E90C5C">
        <w:rPr>
          <w:rFonts w:hint="eastAsia"/>
          <w:sz w:val="28"/>
          <w:szCs w:val="28"/>
        </w:rPr>
        <w:t>职业技能类等其他培训机构以及从事</w:t>
      </w:r>
      <w:r w:rsidR="001F10BE" w:rsidRPr="00C96983">
        <w:rPr>
          <w:rFonts w:hint="eastAsia"/>
          <w:sz w:val="28"/>
          <w:szCs w:val="28"/>
        </w:rPr>
        <w:t>婴幼儿</w:t>
      </w:r>
      <w:r w:rsidRPr="00E90C5C">
        <w:rPr>
          <w:rFonts w:hint="eastAsia"/>
          <w:sz w:val="28"/>
          <w:szCs w:val="28"/>
        </w:rPr>
        <w:t>托管、婴幼儿照护的市场服务机构不适用本标准。</w:t>
      </w:r>
    </w:p>
    <w:p w:rsidR="00A43DCE" w:rsidRPr="00AC12DD" w:rsidRDefault="00A43DCE" w:rsidP="00AC12DD">
      <w:pPr>
        <w:spacing w:line="520" w:lineRule="exact"/>
        <w:ind w:firstLineChars="200" w:firstLine="560"/>
        <w:rPr>
          <w:sz w:val="28"/>
          <w:szCs w:val="28"/>
        </w:rPr>
      </w:pPr>
      <w:r w:rsidRPr="00AC12DD">
        <w:rPr>
          <w:rFonts w:hint="eastAsia"/>
          <w:sz w:val="28"/>
          <w:szCs w:val="28"/>
        </w:rPr>
        <w:t>专门举办艺术特长类、体育竞技类、</w:t>
      </w:r>
      <w:r w:rsidRPr="00AC12DD">
        <w:rPr>
          <w:sz w:val="28"/>
          <w:szCs w:val="28"/>
        </w:rPr>
        <w:t>职业技能类</w:t>
      </w:r>
      <w:r w:rsidRPr="00AC12DD">
        <w:rPr>
          <w:rFonts w:hint="eastAsia"/>
          <w:sz w:val="28"/>
          <w:szCs w:val="28"/>
        </w:rPr>
        <w:t>的培训机构，不纳入教育部门前置许可，直接到市场监管部门办理注册登记手续，名称中不得使用“教育”“学校”字样；若开设文化课程培训，须按本标准报经柯城区教育主管部门许可。</w:t>
      </w:r>
    </w:p>
    <w:p w:rsidR="00A43DCE" w:rsidRPr="00AC12DD" w:rsidRDefault="00A43DCE" w:rsidP="00AC12DD">
      <w:pPr>
        <w:spacing w:line="520" w:lineRule="exact"/>
        <w:ind w:firstLineChars="200" w:firstLine="560"/>
        <w:rPr>
          <w:sz w:val="28"/>
          <w:szCs w:val="28"/>
        </w:rPr>
      </w:pPr>
      <w:r w:rsidRPr="00AC12DD">
        <w:rPr>
          <w:rFonts w:hint="eastAsia"/>
          <w:sz w:val="28"/>
          <w:szCs w:val="28"/>
        </w:rPr>
        <w:lastRenderedPageBreak/>
        <w:t>本标准适用于在柯城区航埠镇、石梁镇、石室乡、华墅乡、沟溪乡、姜家山乡、七里乡、九华乡、万田乡、府山街道、花园街道、荷花街道、信安街道、双港街道、衢化街道</w:t>
      </w:r>
      <w:r w:rsidR="00053AF6">
        <w:rPr>
          <w:rFonts w:hint="eastAsia"/>
          <w:sz w:val="28"/>
          <w:szCs w:val="28"/>
        </w:rPr>
        <w:t>，</w:t>
      </w:r>
      <w:r w:rsidR="00EE11D4">
        <w:rPr>
          <w:rFonts w:hint="eastAsia"/>
          <w:sz w:val="28"/>
          <w:szCs w:val="28"/>
        </w:rPr>
        <w:t>衢州</w:t>
      </w:r>
      <w:r w:rsidR="00EE11D4">
        <w:rPr>
          <w:sz w:val="28"/>
          <w:szCs w:val="28"/>
        </w:rPr>
        <w:t>绿色产业集聚区</w:t>
      </w:r>
      <w:r w:rsidRPr="00AC12DD">
        <w:rPr>
          <w:rFonts w:hint="eastAsia"/>
          <w:sz w:val="28"/>
          <w:szCs w:val="28"/>
        </w:rPr>
        <w:t>新新街道、黄家街道辖区范围内的营利性文化课程培训机构。</w:t>
      </w:r>
    </w:p>
    <w:p w:rsidR="00A43DCE" w:rsidRPr="00E90C5C" w:rsidRDefault="00A43DCE" w:rsidP="00A43DCE">
      <w:pPr>
        <w:spacing w:line="520" w:lineRule="exact"/>
        <w:ind w:firstLineChars="200" w:firstLine="562"/>
        <w:rPr>
          <w:b/>
          <w:sz w:val="28"/>
          <w:szCs w:val="28"/>
        </w:rPr>
      </w:pPr>
      <w:r w:rsidRPr="00E90C5C">
        <w:rPr>
          <w:rFonts w:hint="eastAsia"/>
          <w:b/>
          <w:sz w:val="28"/>
          <w:szCs w:val="28"/>
        </w:rPr>
        <w:t>第三条（举办者）</w:t>
      </w:r>
    </w:p>
    <w:p w:rsidR="00A43DCE" w:rsidRPr="00E90C5C" w:rsidRDefault="00A43DCE" w:rsidP="00A43DCE">
      <w:pPr>
        <w:spacing w:line="520" w:lineRule="exact"/>
        <w:ind w:firstLineChars="200" w:firstLine="560"/>
        <w:rPr>
          <w:sz w:val="28"/>
          <w:szCs w:val="28"/>
        </w:rPr>
      </w:pPr>
      <w:r w:rsidRPr="00E90C5C">
        <w:rPr>
          <w:rFonts w:hint="eastAsia"/>
          <w:sz w:val="28"/>
          <w:szCs w:val="28"/>
        </w:rPr>
        <w:t>培训机构的举办者应坚持社会主义办学方向，遵守国家法律、法规，并具备相应条件。</w:t>
      </w:r>
    </w:p>
    <w:p w:rsidR="00A43DCE" w:rsidRPr="00E90C5C" w:rsidRDefault="00A43DCE" w:rsidP="00A43DCE">
      <w:pPr>
        <w:spacing w:line="520" w:lineRule="exact"/>
        <w:ind w:firstLineChars="200" w:firstLine="560"/>
        <w:rPr>
          <w:sz w:val="28"/>
          <w:szCs w:val="28"/>
        </w:rPr>
      </w:pPr>
      <w:r w:rsidRPr="00E90C5C">
        <w:rPr>
          <w:rFonts w:hint="eastAsia"/>
          <w:sz w:val="28"/>
          <w:szCs w:val="28"/>
        </w:rPr>
        <w:t>（一）法人：有中华人民共和国法人资格；信用状况良好，未被列入有关经营（运营）异常名录或严重违法失信单位名单，无不良记录；法定代表人有中华人民共和国国籍，在中国境内定居，信用状况良好，无犯罪记录，有政治权利和完全民事行为能力。</w:t>
      </w:r>
    </w:p>
    <w:p w:rsidR="00A43DCE" w:rsidRPr="00E90C5C" w:rsidRDefault="00A43DCE" w:rsidP="00A43DCE">
      <w:pPr>
        <w:spacing w:line="520" w:lineRule="exact"/>
        <w:ind w:firstLineChars="200" w:firstLine="560"/>
        <w:rPr>
          <w:sz w:val="28"/>
          <w:szCs w:val="28"/>
        </w:rPr>
      </w:pPr>
      <w:r w:rsidRPr="00E90C5C">
        <w:rPr>
          <w:rFonts w:hint="eastAsia"/>
          <w:sz w:val="28"/>
          <w:szCs w:val="28"/>
        </w:rPr>
        <w:t>（二）自然人：有中华人民共和国国籍，在中国境内定居；信用状况良好，无犯罪记录；有政治权利和完全民事行为能力。</w:t>
      </w:r>
    </w:p>
    <w:p w:rsidR="00A43DCE" w:rsidRPr="00E90C5C" w:rsidRDefault="00A43DCE" w:rsidP="00A43DCE">
      <w:pPr>
        <w:spacing w:line="520" w:lineRule="exact"/>
        <w:ind w:firstLineChars="200" w:firstLine="560"/>
        <w:rPr>
          <w:sz w:val="28"/>
          <w:szCs w:val="28"/>
        </w:rPr>
      </w:pPr>
      <w:r w:rsidRPr="00E90C5C">
        <w:rPr>
          <w:rFonts w:hint="eastAsia"/>
          <w:sz w:val="28"/>
          <w:szCs w:val="28"/>
        </w:rPr>
        <w:t>（三）联合举办者：有两个以上举办者的，应提交合作办学协议，明确各举办者的出资数额、出资方式、权利义务，举办者的排序、争议解决办法等内容。出资计入培训机构开办资金的，应明确各举办者计入开办资金的出资数额、方式及相应占比。</w:t>
      </w:r>
    </w:p>
    <w:p w:rsidR="00A43DCE" w:rsidRPr="00E90C5C" w:rsidRDefault="00A43DCE" w:rsidP="00A43DCE">
      <w:pPr>
        <w:spacing w:line="520" w:lineRule="exact"/>
        <w:ind w:firstLineChars="200" w:firstLine="560"/>
        <w:rPr>
          <w:sz w:val="28"/>
          <w:szCs w:val="28"/>
        </w:rPr>
      </w:pPr>
      <w:r w:rsidRPr="00E90C5C">
        <w:rPr>
          <w:rFonts w:hint="eastAsia"/>
          <w:sz w:val="28"/>
          <w:szCs w:val="28"/>
        </w:rPr>
        <w:t>国家机关工作人员不得举办或参与举办培训机构。</w:t>
      </w:r>
    </w:p>
    <w:p w:rsidR="00A43DCE" w:rsidRPr="00E90C5C" w:rsidRDefault="00A43DCE" w:rsidP="00A43DCE">
      <w:pPr>
        <w:spacing w:line="520" w:lineRule="exact"/>
        <w:ind w:firstLineChars="200" w:firstLine="562"/>
        <w:rPr>
          <w:b/>
          <w:sz w:val="28"/>
          <w:szCs w:val="28"/>
        </w:rPr>
      </w:pPr>
      <w:r w:rsidRPr="00E90C5C">
        <w:rPr>
          <w:rFonts w:hint="eastAsia"/>
          <w:b/>
          <w:sz w:val="28"/>
          <w:szCs w:val="28"/>
        </w:rPr>
        <w:t>第四条（机构名称）</w:t>
      </w:r>
      <w:r w:rsidRPr="00E90C5C">
        <w:rPr>
          <w:rFonts w:hint="eastAsia"/>
          <w:b/>
          <w:sz w:val="28"/>
          <w:szCs w:val="28"/>
        </w:rPr>
        <w:t xml:space="preserve">  </w:t>
      </w:r>
    </w:p>
    <w:p w:rsidR="00A43DCE" w:rsidRDefault="00A43DCE" w:rsidP="00A43DCE">
      <w:pPr>
        <w:spacing w:line="520" w:lineRule="exact"/>
        <w:ind w:firstLineChars="200" w:firstLine="560"/>
        <w:rPr>
          <w:sz w:val="28"/>
          <w:szCs w:val="28"/>
        </w:rPr>
      </w:pPr>
      <w:r w:rsidRPr="00E90C5C">
        <w:rPr>
          <w:rFonts w:hint="eastAsia"/>
          <w:sz w:val="28"/>
          <w:szCs w:val="28"/>
        </w:rPr>
        <w:t>培训机构名称应与其办学类别相符合，应与工商登记管理和教育相关法律法规的规定相符合。培训机构只能使用一个中文名称，外文名称应与中文名称语义一致，对外使用的名称应与批准的名称一致。</w:t>
      </w:r>
    </w:p>
    <w:p w:rsidR="00A43DCE" w:rsidRPr="00E90C5C" w:rsidRDefault="00A43DCE" w:rsidP="00A43DCE">
      <w:pPr>
        <w:spacing w:line="520" w:lineRule="exact"/>
        <w:ind w:firstLineChars="200" w:firstLine="560"/>
        <w:rPr>
          <w:sz w:val="28"/>
          <w:szCs w:val="28"/>
        </w:rPr>
      </w:pPr>
      <w:r w:rsidRPr="00E90C5C">
        <w:rPr>
          <w:rFonts w:hint="eastAsia"/>
          <w:sz w:val="28"/>
          <w:szCs w:val="28"/>
        </w:rPr>
        <w:t>培训机构名称由行政区划名称、字号、行业表述、组织形式组成。</w:t>
      </w:r>
    </w:p>
    <w:p w:rsidR="00A43DCE" w:rsidRPr="00E90C5C" w:rsidRDefault="00A43DCE" w:rsidP="00A43DCE">
      <w:pPr>
        <w:spacing w:line="520" w:lineRule="exact"/>
        <w:ind w:firstLineChars="200" w:firstLine="560"/>
        <w:rPr>
          <w:sz w:val="28"/>
          <w:szCs w:val="28"/>
        </w:rPr>
      </w:pPr>
      <w:r w:rsidRPr="00E90C5C">
        <w:rPr>
          <w:rFonts w:hint="eastAsia"/>
          <w:sz w:val="28"/>
          <w:szCs w:val="28"/>
        </w:rPr>
        <w:t>（一）行政区划名称：一般采用“衢州</w:t>
      </w:r>
      <w:r w:rsidR="00A304E9">
        <w:rPr>
          <w:rFonts w:hint="eastAsia"/>
          <w:sz w:val="28"/>
          <w:szCs w:val="28"/>
        </w:rPr>
        <w:t>市</w:t>
      </w:r>
      <w:r w:rsidRPr="00E90C5C">
        <w:rPr>
          <w:rFonts w:hint="eastAsia"/>
          <w:sz w:val="28"/>
          <w:szCs w:val="28"/>
        </w:rPr>
        <w:t>+</w:t>
      </w:r>
      <w:r w:rsidRPr="00E90C5C">
        <w:rPr>
          <w:rFonts w:hint="eastAsia"/>
          <w:sz w:val="28"/>
          <w:szCs w:val="28"/>
        </w:rPr>
        <w:t>柯城区”结构。</w:t>
      </w:r>
    </w:p>
    <w:p w:rsidR="00A43DCE" w:rsidRPr="00E90C5C" w:rsidRDefault="00A43DCE" w:rsidP="00A43DCE">
      <w:pPr>
        <w:spacing w:line="520" w:lineRule="exact"/>
        <w:ind w:firstLineChars="200" w:firstLine="560"/>
        <w:rPr>
          <w:sz w:val="28"/>
          <w:szCs w:val="28"/>
        </w:rPr>
      </w:pPr>
      <w:r w:rsidRPr="00E90C5C">
        <w:rPr>
          <w:rFonts w:hint="eastAsia"/>
          <w:sz w:val="28"/>
          <w:szCs w:val="28"/>
        </w:rPr>
        <w:lastRenderedPageBreak/>
        <w:t>（二）字号：不得以个人姓名作字号，不得冠以“中国”“中华”“全国”“国际”“世界”“全球”等字样。</w:t>
      </w:r>
    </w:p>
    <w:p w:rsidR="00A43DCE" w:rsidRPr="00E90C5C" w:rsidRDefault="00A43DCE" w:rsidP="00A43DCE">
      <w:pPr>
        <w:spacing w:line="520" w:lineRule="exact"/>
        <w:ind w:firstLineChars="200" w:firstLine="560"/>
        <w:rPr>
          <w:sz w:val="28"/>
          <w:szCs w:val="28"/>
        </w:rPr>
      </w:pPr>
      <w:r w:rsidRPr="00E90C5C">
        <w:rPr>
          <w:rFonts w:hint="eastAsia"/>
          <w:sz w:val="28"/>
          <w:szCs w:val="28"/>
        </w:rPr>
        <w:t>（三）行业表述：一般表述为“</w:t>
      </w:r>
      <w:r w:rsidRPr="00E90C5C">
        <w:rPr>
          <w:rFonts w:hint="eastAsia"/>
          <w:sz w:val="28"/>
          <w:szCs w:val="28"/>
        </w:rPr>
        <w:t>XX</w:t>
      </w:r>
      <w:r w:rsidRPr="00E90C5C">
        <w:rPr>
          <w:rFonts w:hint="eastAsia"/>
          <w:sz w:val="28"/>
          <w:szCs w:val="28"/>
        </w:rPr>
        <w:t>培训</w:t>
      </w:r>
      <w:r w:rsidR="003153A7">
        <w:rPr>
          <w:rFonts w:hint="eastAsia"/>
          <w:sz w:val="28"/>
          <w:szCs w:val="28"/>
        </w:rPr>
        <w:t>中心</w:t>
      </w:r>
      <w:r w:rsidR="003153A7">
        <w:rPr>
          <w:sz w:val="28"/>
          <w:szCs w:val="28"/>
        </w:rPr>
        <w:t>有限公司</w:t>
      </w:r>
      <w:r w:rsidRPr="00E90C5C">
        <w:rPr>
          <w:rFonts w:hint="eastAsia"/>
          <w:sz w:val="28"/>
          <w:szCs w:val="28"/>
        </w:rPr>
        <w:t>或</w:t>
      </w:r>
      <w:r w:rsidRPr="00E90C5C">
        <w:rPr>
          <w:rFonts w:hint="eastAsia"/>
          <w:sz w:val="28"/>
          <w:szCs w:val="28"/>
        </w:rPr>
        <w:t>XX</w:t>
      </w:r>
      <w:r w:rsidR="003153A7">
        <w:rPr>
          <w:rFonts w:hint="eastAsia"/>
          <w:sz w:val="28"/>
          <w:szCs w:val="28"/>
        </w:rPr>
        <w:t>教育</w:t>
      </w:r>
      <w:r w:rsidRPr="00E90C5C">
        <w:rPr>
          <w:rFonts w:hint="eastAsia"/>
          <w:sz w:val="28"/>
          <w:szCs w:val="28"/>
        </w:rPr>
        <w:t>培训</w:t>
      </w:r>
      <w:r w:rsidR="003153A7">
        <w:rPr>
          <w:rFonts w:hint="eastAsia"/>
          <w:sz w:val="28"/>
          <w:szCs w:val="28"/>
        </w:rPr>
        <w:t>有限公司</w:t>
      </w:r>
      <w:r w:rsidRPr="00E90C5C">
        <w:rPr>
          <w:rFonts w:hint="eastAsia"/>
          <w:sz w:val="28"/>
          <w:szCs w:val="28"/>
        </w:rPr>
        <w:t>”，可以体现学科门类或者办学特色等，如“英语培训</w:t>
      </w:r>
      <w:r w:rsidR="003153A7">
        <w:rPr>
          <w:rFonts w:hint="eastAsia"/>
          <w:sz w:val="28"/>
          <w:szCs w:val="28"/>
        </w:rPr>
        <w:t>中心</w:t>
      </w:r>
      <w:r w:rsidRPr="00E90C5C">
        <w:rPr>
          <w:rFonts w:hint="eastAsia"/>
          <w:sz w:val="28"/>
          <w:szCs w:val="28"/>
        </w:rPr>
        <w:t>”</w:t>
      </w:r>
      <w:r w:rsidR="00425CE1" w:rsidRPr="00425CE1">
        <w:rPr>
          <w:rFonts w:hint="eastAsia"/>
          <w:sz w:val="28"/>
          <w:szCs w:val="28"/>
        </w:rPr>
        <w:t xml:space="preserve"> </w:t>
      </w:r>
      <w:r w:rsidR="00425CE1" w:rsidRPr="00E90C5C">
        <w:rPr>
          <w:rFonts w:hint="eastAsia"/>
          <w:sz w:val="28"/>
          <w:szCs w:val="28"/>
        </w:rPr>
        <w:t>“英语</w:t>
      </w:r>
      <w:r w:rsidR="00425CE1">
        <w:rPr>
          <w:rFonts w:hint="eastAsia"/>
          <w:sz w:val="28"/>
          <w:szCs w:val="28"/>
        </w:rPr>
        <w:t>教育</w:t>
      </w:r>
      <w:r w:rsidR="00425CE1" w:rsidRPr="00E90C5C">
        <w:rPr>
          <w:rFonts w:hint="eastAsia"/>
          <w:sz w:val="28"/>
          <w:szCs w:val="28"/>
        </w:rPr>
        <w:t>培训</w:t>
      </w:r>
      <w:r w:rsidR="003153A7">
        <w:rPr>
          <w:rFonts w:hint="eastAsia"/>
          <w:sz w:val="28"/>
          <w:szCs w:val="28"/>
        </w:rPr>
        <w:t>中心</w:t>
      </w:r>
      <w:r w:rsidR="00425CE1" w:rsidRPr="00E90C5C">
        <w:rPr>
          <w:rFonts w:hint="eastAsia"/>
          <w:sz w:val="28"/>
          <w:szCs w:val="28"/>
        </w:rPr>
        <w:t>”</w:t>
      </w:r>
      <w:r w:rsidRPr="00E90C5C">
        <w:rPr>
          <w:rFonts w:hint="eastAsia"/>
          <w:sz w:val="28"/>
          <w:szCs w:val="28"/>
        </w:rPr>
        <w:t>。</w:t>
      </w:r>
    </w:p>
    <w:p w:rsidR="00A43DCE" w:rsidRPr="00E90C5C" w:rsidRDefault="00A43DCE" w:rsidP="00A43DCE">
      <w:pPr>
        <w:spacing w:line="520" w:lineRule="exact"/>
        <w:ind w:firstLineChars="200" w:firstLine="560"/>
        <w:rPr>
          <w:sz w:val="28"/>
          <w:szCs w:val="28"/>
        </w:rPr>
      </w:pPr>
      <w:r w:rsidRPr="00E90C5C">
        <w:rPr>
          <w:rFonts w:hint="eastAsia"/>
          <w:sz w:val="28"/>
          <w:szCs w:val="28"/>
        </w:rPr>
        <w:t>（四）组织</w:t>
      </w:r>
      <w:r w:rsidRPr="00E90C5C">
        <w:rPr>
          <w:sz w:val="28"/>
          <w:szCs w:val="28"/>
        </w:rPr>
        <w:t>形式：</w:t>
      </w:r>
      <w:r w:rsidR="009A1066">
        <w:rPr>
          <w:rFonts w:hint="eastAsia"/>
          <w:sz w:val="28"/>
          <w:szCs w:val="28"/>
        </w:rPr>
        <w:t>有限</w:t>
      </w:r>
      <w:r w:rsidR="009A1066">
        <w:rPr>
          <w:sz w:val="28"/>
          <w:szCs w:val="28"/>
        </w:rPr>
        <w:t>责任公司或</w:t>
      </w:r>
      <w:r w:rsidR="009A1066">
        <w:rPr>
          <w:rFonts w:hint="eastAsia"/>
          <w:sz w:val="28"/>
          <w:szCs w:val="28"/>
        </w:rPr>
        <w:t>者</w:t>
      </w:r>
      <w:r w:rsidR="009A1066">
        <w:rPr>
          <w:sz w:val="28"/>
          <w:szCs w:val="28"/>
        </w:rPr>
        <w:t>股份有限公司</w:t>
      </w:r>
      <w:r w:rsidRPr="00E90C5C">
        <w:rPr>
          <w:sz w:val="28"/>
          <w:szCs w:val="28"/>
        </w:rPr>
        <w:t>。</w:t>
      </w:r>
    </w:p>
    <w:p w:rsidR="00A43DCE" w:rsidRPr="00E90C5C" w:rsidRDefault="00A43DCE" w:rsidP="00A43DCE">
      <w:pPr>
        <w:spacing w:line="520" w:lineRule="exact"/>
        <w:ind w:firstLineChars="200" w:firstLine="560"/>
        <w:rPr>
          <w:sz w:val="28"/>
          <w:szCs w:val="28"/>
        </w:rPr>
      </w:pPr>
      <w:r w:rsidRPr="00E90C5C">
        <w:rPr>
          <w:rFonts w:hint="eastAsia"/>
          <w:sz w:val="28"/>
          <w:szCs w:val="28"/>
        </w:rPr>
        <w:t>全称</w:t>
      </w:r>
      <w:r w:rsidRPr="00E90C5C">
        <w:rPr>
          <w:sz w:val="28"/>
          <w:szCs w:val="28"/>
        </w:rPr>
        <w:t>举例</w:t>
      </w:r>
      <w:r w:rsidRPr="00E90C5C">
        <w:rPr>
          <w:rFonts w:hint="eastAsia"/>
          <w:sz w:val="28"/>
          <w:szCs w:val="28"/>
        </w:rPr>
        <w:t>：</w:t>
      </w:r>
      <w:r w:rsidRPr="00E90C5C">
        <w:rPr>
          <w:sz w:val="28"/>
          <w:szCs w:val="28"/>
        </w:rPr>
        <w:t>衢州市柯城区</w:t>
      </w:r>
      <w:r w:rsidRPr="00E90C5C">
        <w:rPr>
          <w:rFonts w:hint="eastAsia"/>
          <w:sz w:val="28"/>
          <w:szCs w:val="28"/>
        </w:rPr>
        <w:t>XX</w:t>
      </w:r>
      <w:r w:rsidRPr="00E90C5C">
        <w:rPr>
          <w:rFonts w:hint="eastAsia"/>
          <w:sz w:val="28"/>
          <w:szCs w:val="28"/>
        </w:rPr>
        <w:t>培训</w:t>
      </w:r>
      <w:r w:rsidR="003153A7">
        <w:rPr>
          <w:rFonts w:hint="eastAsia"/>
          <w:sz w:val="28"/>
          <w:szCs w:val="28"/>
        </w:rPr>
        <w:t>中心</w:t>
      </w:r>
      <w:r w:rsidRPr="00E90C5C">
        <w:rPr>
          <w:rFonts w:hint="eastAsia"/>
          <w:sz w:val="28"/>
          <w:szCs w:val="28"/>
        </w:rPr>
        <w:t>有限</w:t>
      </w:r>
      <w:r w:rsidRPr="00E90C5C">
        <w:rPr>
          <w:sz w:val="28"/>
          <w:szCs w:val="28"/>
        </w:rPr>
        <w:t>公司、衢州市柯城区</w:t>
      </w:r>
      <w:r w:rsidRPr="00E90C5C">
        <w:rPr>
          <w:rFonts w:hint="eastAsia"/>
          <w:sz w:val="28"/>
          <w:szCs w:val="28"/>
        </w:rPr>
        <w:t>XX</w:t>
      </w:r>
      <w:r w:rsidR="003153A7">
        <w:rPr>
          <w:rFonts w:hint="eastAsia"/>
          <w:sz w:val="28"/>
          <w:szCs w:val="28"/>
        </w:rPr>
        <w:t>教育</w:t>
      </w:r>
      <w:r w:rsidRPr="00E90C5C">
        <w:rPr>
          <w:rFonts w:hint="eastAsia"/>
          <w:sz w:val="28"/>
          <w:szCs w:val="28"/>
        </w:rPr>
        <w:t>培训</w:t>
      </w:r>
      <w:bookmarkStart w:id="0" w:name="_GoBack"/>
      <w:bookmarkEnd w:id="0"/>
      <w:r w:rsidRPr="00E90C5C">
        <w:rPr>
          <w:rFonts w:hint="eastAsia"/>
          <w:sz w:val="28"/>
          <w:szCs w:val="28"/>
        </w:rPr>
        <w:t>有限</w:t>
      </w:r>
      <w:r w:rsidRPr="00E90C5C">
        <w:rPr>
          <w:sz w:val="28"/>
          <w:szCs w:val="28"/>
        </w:rPr>
        <w:t>公司</w:t>
      </w:r>
      <w:r w:rsidRPr="00E90C5C">
        <w:rPr>
          <w:rFonts w:hint="eastAsia"/>
          <w:sz w:val="28"/>
          <w:szCs w:val="28"/>
        </w:rPr>
        <w:t>。</w:t>
      </w:r>
    </w:p>
    <w:p w:rsidR="00A43DCE" w:rsidRPr="00E90C5C" w:rsidRDefault="00A43DCE" w:rsidP="00A43DCE">
      <w:pPr>
        <w:spacing w:line="520" w:lineRule="exact"/>
        <w:ind w:firstLineChars="200" w:firstLine="562"/>
        <w:rPr>
          <w:b/>
          <w:sz w:val="28"/>
          <w:szCs w:val="28"/>
        </w:rPr>
      </w:pPr>
      <w:r w:rsidRPr="00E90C5C">
        <w:rPr>
          <w:rFonts w:hint="eastAsia"/>
          <w:b/>
          <w:sz w:val="28"/>
          <w:szCs w:val="28"/>
        </w:rPr>
        <w:t>第五条（开办资金）</w:t>
      </w:r>
    </w:p>
    <w:p w:rsidR="00A43DCE" w:rsidRPr="00E90C5C" w:rsidRDefault="00A43DCE" w:rsidP="00A43DCE">
      <w:pPr>
        <w:spacing w:line="520" w:lineRule="exact"/>
        <w:ind w:firstLineChars="200" w:firstLine="560"/>
        <w:rPr>
          <w:sz w:val="28"/>
          <w:szCs w:val="28"/>
        </w:rPr>
      </w:pPr>
      <w:r w:rsidRPr="00E90C5C">
        <w:rPr>
          <w:rFonts w:hint="eastAsia"/>
          <w:sz w:val="28"/>
          <w:szCs w:val="28"/>
        </w:rPr>
        <w:t>举办者申请筹设、正式设立培训机构，应当按时、足额履行办学出资义务。开办资金数额应与办学规模相适应，但不少于</w:t>
      </w:r>
      <w:r w:rsidRPr="00E90C5C">
        <w:rPr>
          <w:rFonts w:hint="eastAsia"/>
          <w:sz w:val="28"/>
          <w:szCs w:val="28"/>
        </w:rPr>
        <w:t>50</w:t>
      </w:r>
      <w:r w:rsidRPr="00E90C5C">
        <w:rPr>
          <w:rFonts w:hint="eastAsia"/>
          <w:sz w:val="28"/>
          <w:szCs w:val="28"/>
        </w:rPr>
        <w:t>万元。</w:t>
      </w:r>
    </w:p>
    <w:p w:rsidR="00A43DCE" w:rsidRPr="00E90C5C" w:rsidRDefault="00A43DCE" w:rsidP="00A43DCE">
      <w:pPr>
        <w:spacing w:line="520" w:lineRule="exact"/>
        <w:ind w:firstLineChars="200" w:firstLine="560"/>
        <w:rPr>
          <w:sz w:val="28"/>
          <w:szCs w:val="28"/>
        </w:rPr>
      </w:pPr>
      <w:r w:rsidRPr="00E90C5C">
        <w:rPr>
          <w:rFonts w:hint="eastAsia"/>
          <w:sz w:val="28"/>
          <w:szCs w:val="28"/>
        </w:rPr>
        <w:t>投入培训机构的资金和资产须经法定机构验定，并计列在培训机构法人名下，任何组织和个人不得截留、挪用或侵占。</w:t>
      </w:r>
    </w:p>
    <w:p w:rsidR="00A43DCE" w:rsidRPr="00E90C5C" w:rsidRDefault="00A43DCE" w:rsidP="00A43DCE">
      <w:pPr>
        <w:spacing w:line="520" w:lineRule="exact"/>
        <w:ind w:firstLineChars="200" w:firstLine="562"/>
        <w:rPr>
          <w:b/>
          <w:sz w:val="28"/>
          <w:szCs w:val="28"/>
        </w:rPr>
      </w:pPr>
      <w:r w:rsidRPr="00E90C5C">
        <w:rPr>
          <w:rFonts w:hint="eastAsia"/>
          <w:b/>
          <w:sz w:val="28"/>
          <w:szCs w:val="28"/>
        </w:rPr>
        <w:t>第六条（场地设施）</w:t>
      </w:r>
    </w:p>
    <w:p w:rsidR="00A43DCE" w:rsidRPr="00E90C5C" w:rsidRDefault="00A43DCE" w:rsidP="00A43DCE">
      <w:pPr>
        <w:spacing w:line="520" w:lineRule="exact"/>
        <w:ind w:firstLineChars="200" w:firstLine="560"/>
        <w:rPr>
          <w:sz w:val="28"/>
          <w:szCs w:val="28"/>
        </w:rPr>
      </w:pPr>
      <w:r w:rsidRPr="00E90C5C">
        <w:rPr>
          <w:rFonts w:hint="eastAsia"/>
          <w:sz w:val="28"/>
          <w:szCs w:val="28"/>
        </w:rPr>
        <w:t>申请设立培训机构，应避开影响学生身心健康和可能危及学生人身安全的场所，并依法通过房屋安全鉴定、消防行政许可（备案）、</w:t>
      </w:r>
      <w:r w:rsidR="006A4AB5" w:rsidRPr="002834FC">
        <w:rPr>
          <w:rFonts w:hint="eastAsia"/>
          <w:sz w:val="28"/>
          <w:szCs w:val="28"/>
        </w:rPr>
        <w:t>室内空气</w:t>
      </w:r>
      <w:r w:rsidR="006A4AB5" w:rsidRPr="002834FC">
        <w:rPr>
          <w:sz w:val="28"/>
          <w:szCs w:val="28"/>
        </w:rPr>
        <w:t>质量检测</w:t>
      </w:r>
      <w:r w:rsidRPr="00E90C5C">
        <w:rPr>
          <w:rFonts w:hint="eastAsia"/>
          <w:sz w:val="28"/>
          <w:szCs w:val="28"/>
        </w:rPr>
        <w:t>等，采光、照明、通风、排水良好。居民住宅、半地下室、地下室及其它有安全隐患的场所不得作为培训机构的注册及办学场所，办学场所</w:t>
      </w:r>
      <w:r w:rsidR="00C65A64" w:rsidRPr="003C2FAA">
        <w:rPr>
          <w:rFonts w:hint="eastAsia"/>
          <w:sz w:val="28"/>
          <w:szCs w:val="28"/>
        </w:rPr>
        <w:t>应</w:t>
      </w:r>
      <w:r w:rsidR="003C28F4" w:rsidRPr="003C2FAA">
        <w:rPr>
          <w:rFonts w:hint="eastAsia"/>
          <w:sz w:val="28"/>
          <w:szCs w:val="28"/>
        </w:rPr>
        <w:t>设置在</w:t>
      </w:r>
      <w:r w:rsidR="003C28F4" w:rsidRPr="003C2FAA">
        <w:rPr>
          <w:sz w:val="28"/>
          <w:szCs w:val="28"/>
        </w:rPr>
        <w:t>第一</w:t>
      </w:r>
      <w:r w:rsidR="00C65A64" w:rsidRPr="003C2FAA">
        <w:rPr>
          <w:rFonts w:hint="eastAsia"/>
          <w:sz w:val="28"/>
          <w:szCs w:val="28"/>
        </w:rPr>
        <w:t>层</w:t>
      </w:r>
      <w:r w:rsidR="003C28F4" w:rsidRPr="003C2FAA">
        <w:rPr>
          <w:rFonts w:hint="eastAsia"/>
          <w:sz w:val="28"/>
          <w:szCs w:val="28"/>
        </w:rPr>
        <w:t>、第二</w:t>
      </w:r>
      <w:r w:rsidR="00C65A64" w:rsidRPr="003C2FAA">
        <w:rPr>
          <w:rFonts w:hint="eastAsia"/>
          <w:sz w:val="28"/>
          <w:szCs w:val="28"/>
        </w:rPr>
        <w:t>层</w:t>
      </w:r>
      <w:r w:rsidR="003C28F4" w:rsidRPr="003C2FAA">
        <w:rPr>
          <w:sz w:val="28"/>
          <w:szCs w:val="28"/>
        </w:rPr>
        <w:t>或第三层</w:t>
      </w:r>
      <w:r w:rsidRPr="003C2FAA">
        <w:rPr>
          <w:rFonts w:hint="eastAsia"/>
          <w:sz w:val="28"/>
          <w:szCs w:val="28"/>
        </w:rPr>
        <w:t>。</w:t>
      </w:r>
      <w:r w:rsidRPr="00E90C5C">
        <w:rPr>
          <w:rFonts w:hint="eastAsia"/>
          <w:sz w:val="28"/>
          <w:szCs w:val="28"/>
        </w:rPr>
        <w:t>以租用场所办学的，应提供具有法律效力的租赁合同，租赁期限自申请办学之日起不得少于</w:t>
      </w:r>
      <w:r w:rsidRPr="00E90C5C">
        <w:rPr>
          <w:rFonts w:hint="eastAsia"/>
          <w:sz w:val="28"/>
          <w:szCs w:val="28"/>
        </w:rPr>
        <w:t>3</w:t>
      </w:r>
      <w:r w:rsidRPr="00E90C5C">
        <w:rPr>
          <w:rFonts w:hint="eastAsia"/>
          <w:sz w:val="28"/>
          <w:szCs w:val="28"/>
        </w:rPr>
        <w:t>年，并应制订安全应急预案。</w:t>
      </w:r>
    </w:p>
    <w:p w:rsidR="00A43DCE" w:rsidRPr="00E90C5C" w:rsidRDefault="00A43DCE" w:rsidP="00A43DCE">
      <w:pPr>
        <w:spacing w:line="520" w:lineRule="exact"/>
        <w:ind w:firstLineChars="200" w:firstLine="560"/>
        <w:rPr>
          <w:sz w:val="28"/>
          <w:szCs w:val="28"/>
        </w:rPr>
      </w:pPr>
      <w:r w:rsidRPr="00E90C5C">
        <w:rPr>
          <w:rFonts w:hint="eastAsia"/>
          <w:sz w:val="28"/>
          <w:szCs w:val="28"/>
        </w:rPr>
        <w:t>培训机构办学场所的建筑面积不少于</w:t>
      </w:r>
      <w:r w:rsidRPr="00E90C5C">
        <w:rPr>
          <w:rFonts w:hint="eastAsia"/>
          <w:sz w:val="28"/>
          <w:szCs w:val="28"/>
        </w:rPr>
        <w:t>300</w:t>
      </w:r>
      <w:r w:rsidRPr="00E90C5C">
        <w:rPr>
          <w:rFonts w:hint="eastAsia"/>
          <w:sz w:val="28"/>
          <w:szCs w:val="28"/>
        </w:rPr>
        <w:t>平方米，其中教学用房建筑面积不少于办学场所建筑面积的三分之二，且同一培训时段内生均教学用房建筑面积不少于</w:t>
      </w:r>
      <w:r w:rsidRPr="00E90C5C">
        <w:rPr>
          <w:rFonts w:hint="eastAsia"/>
          <w:sz w:val="28"/>
          <w:szCs w:val="28"/>
        </w:rPr>
        <w:t>3</w:t>
      </w:r>
      <w:r w:rsidRPr="00E90C5C">
        <w:rPr>
          <w:rFonts w:hint="eastAsia"/>
          <w:sz w:val="28"/>
          <w:szCs w:val="28"/>
        </w:rPr>
        <w:t>平方米。</w:t>
      </w:r>
    </w:p>
    <w:p w:rsidR="00A43DCE" w:rsidRPr="00396C19" w:rsidRDefault="00A43DCE" w:rsidP="00396C19">
      <w:pPr>
        <w:spacing w:line="520" w:lineRule="exact"/>
        <w:ind w:firstLineChars="200" w:firstLine="560"/>
        <w:rPr>
          <w:sz w:val="28"/>
          <w:szCs w:val="28"/>
        </w:rPr>
      </w:pPr>
      <w:r w:rsidRPr="00396C19">
        <w:rPr>
          <w:rFonts w:hint="eastAsia"/>
          <w:sz w:val="28"/>
          <w:szCs w:val="28"/>
        </w:rPr>
        <w:t>培训</w:t>
      </w:r>
      <w:r w:rsidRPr="00396C19">
        <w:rPr>
          <w:sz w:val="28"/>
          <w:szCs w:val="28"/>
        </w:rPr>
        <w:t>机构</w:t>
      </w:r>
      <w:r w:rsidRPr="00396C19">
        <w:rPr>
          <w:rFonts w:hint="eastAsia"/>
          <w:sz w:val="28"/>
          <w:szCs w:val="28"/>
        </w:rPr>
        <w:t>不得举办寄宿制，不能安排学生寄宿。</w:t>
      </w:r>
    </w:p>
    <w:p w:rsidR="00A43DCE" w:rsidRPr="00396C19" w:rsidRDefault="00A43DCE" w:rsidP="00396C19">
      <w:pPr>
        <w:spacing w:line="520" w:lineRule="exact"/>
        <w:ind w:firstLineChars="200" w:firstLine="560"/>
        <w:rPr>
          <w:sz w:val="28"/>
          <w:szCs w:val="28"/>
        </w:rPr>
      </w:pPr>
      <w:r w:rsidRPr="00396C19">
        <w:rPr>
          <w:rFonts w:hint="eastAsia"/>
          <w:sz w:val="28"/>
          <w:szCs w:val="28"/>
        </w:rPr>
        <w:lastRenderedPageBreak/>
        <w:t>向学员提供餐饮服务的培训机构，应依法取得食品经营许可证</w:t>
      </w:r>
      <w:r w:rsidR="0011152D">
        <w:rPr>
          <w:rFonts w:hint="eastAsia"/>
          <w:sz w:val="28"/>
          <w:szCs w:val="28"/>
        </w:rPr>
        <w:t>，</w:t>
      </w:r>
      <w:r w:rsidR="00A136E5" w:rsidRPr="003C2FAA">
        <w:rPr>
          <w:rFonts w:hint="eastAsia"/>
          <w:sz w:val="28"/>
          <w:szCs w:val="28"/>
        </w:rPr>
        <w:t>其</w:t>
      </w:r>
      <w:r w:rsidR="00A136E5" w:rsidRPr="003C2FAA">
        <w:rPr>
          <w:sz w:val="28"/>
          <w:szCs w:val="28"/>
        </w:rPr>
        <w:t>经营场所应符合《</w:t>
      </w:r>
      <w:r w:rsidR="00A136E5" w:rsidRPr="003C2FAA">
        <w:rPr>
          <w:rFonts w:hint="eastAsia"/>
          <w:sz w:val="28"/>
          <w:szCs w:val="28"/>
        </w:rPr>
        <w:t>衢州市</w:t>
      </w:r>
      <w:r w:rsidR="00A136E5" w:rsidRPr="003C2FAA">
        <w:rPr>
          <w:sz w:val="28"/>
          <w:szCs w:val="28"/>
        </w:rPr>
        <w:t>城市市容和环境卫生管理条例》</w:t>
      </w:r>
      <w:r w:rsidR="00A136E5" w:rsidRPr="003C2FAA">
        <w:rPr>
          <w:rFonts w:hint="eastAsia"/>
          <w:sz w:val="28"/>
          <w:szCs w:val="28"/>
        </w:rPr>
        <w:t>的</w:t>
      </w:r>
      <w:r w:rsidR="00A136E5" w:rsidRPr="003C2FAA">
        <w:rPr>
          <w:sz w:val="28"/>
          <w:szCs w:val="28"/>
        </w:rPr>
        <w:t>相关规定。</w:t>
      </w:r>
      <w:r w:rsidRPr="00396C19">
        <w:rPr>
          <w:rFonts w:hint="eastAsia"/>
          <w:sz w:val="28"/>
          <w:szCs w:val="28"/>
        </w:rPr>
        <w:t>申请办学</w:t>
      </w:r>
      <w:r w:rsidRPr="00396C19">
        <w:rPr>
          <w:sz w:val="28"/>
          <w:szCs w:val="28"/>
        </w:rPr>
        <w:t>许可时，需</w:t>
      </w:r>
      <w:r w:rsidR="00CA36D8">
        <w:rPr>
          <w:rFonts w:hint="eastAsia"/>
          <w:sz w:val="28"/>
          <w:szCs w:val="28"/>
        </w:rPr>
        <w:t>提供食品经营许可证或</w:t>
      </w:r>
      <w:r w:rsidR="00A90231" w:rsidRPr="00396C19">
        <w:rPr>
          <w:rFonts w:hint="eastAsia"/>
          <w:sz w:val="28"/>
          <w:szCs w:val="28"/>
        </w:rPr>
        <w:t>在</w:t>
      </w:r>
      <w:r w:rsidR="00A90231" w:rsidRPr="00396C19">
        <w:rPr>
          <w:sz w:val="28"/>
          <w:szCs w:val="28"/>
        </w:rPr>
        <w:t>《</w:t>
      </w:r>
      <w:r w:rsidR="00A90231" w:rsidRPr="00396C19">
        <w:rPr>
          <w:rFonts w:hint="eastAsia"/>
          <w:sz w:val="28"/>
          <w:szCs w:val="28"/>
        </w:rPr>
        <w:t>民办</w:t>
      </w:r>
      <w:r w:rsidR="009C780F" w:rsidRPr="00396C19">
        <w:rPr>
          <w:sz w:val="28"/>
          <w:szCs w:val="28"/>
        </w:rPr>
        <w:t>培训机构</w:t>
      </w:r>
      <w:r w:rsidR="00EE672C" w:rsidRPr="00396C19">
        <w:rPr>
          <w:sz w:val="28"/>
          <w:szCs w:val="28"/>
        </w:rPr>
        <w:t>正式设立</w:t>
      </w:r>
      <w:r w:rsidR="00EE672C" w:rsidRPr="00396C19">
        <w:rPr>
          <w:rFonts w:hint="eastAsia"/>
          <w:sz w:val="28"/>
          <w:szCs w:val="28"/>
        </w:rPr>
        <w:t>申请</w:t>
      </w:r>
      <w:r w:rsidR="00A90231" w:rsidRPr="00396C19">
        <w:rPr>
          <w:sz w:val="28"/>
          <w:szCs w:val="28"/>
        </w:rPr>
        <w:t>表》</w:t>
      </w:r>
      <w:r w:rsidR="00A90231" w:rsidRPr="00396C19">
        <w:rPr>
          <w:rFonts w:hint="eastAsia"/>
          <w:sz w:val="28"/>
          <w:szCs w:val="28"/>
        </w:rPr>
        <w:t>中</w:t>
      </w:r>
      <w:r w:rsidR="00A90231" w:rsidRPr="00396C19">
        <w:rPr>
          <w:sz w:val="28"/>
          <w:szCs w:val="28"/>
        </w:rPr>
        <w:t>由属地市场监管</w:t>
      </w:r>
      <w:r w:rsidR="008243D0">
        <w:rPr>
          <w:rFonts w:hint="eastAsia"/>
          <w:sz w:val="28"/>
          <w:szCs w:val="28"/>
        </w:rPr>
        <w:t>部门</w:t>
      </w:r>
      <w:r w:rsidR="00A90231" w:rsidRPr="00396C19">
        <w:rPr>
          <w:sz w:val="28"/>
          <w:szCs w:val="28"/>
        </w:rPr>
        <w:t>签署</w:t>
      </w:r>
      <w:r w:rsidRPr="00396C19">
        <w:rPr>
          <w:rFonts w:hint="eastAsia"/>
          <w:sz w:val="28"/>
          <w:szCs w:val="28"/>
        </w:rPr>
        <w:t>食品经营</w:t>
      </w:r>
      <w:r w:rsidR="00A90231" w:rsidRPr="00396C19">
        <w:rPr>
          <w:rFonts w:hint="eastAsia"/>
          <w:sz w:val="28"/>
          <w:szCs w:val="28"/>
        </w:rPr>
        <w:t>的许可意见</w:t>
      </w:r>
      <w:r w:rsidRPr="00396C19">
        <w:rPr>
          <w:rFonts w:hint="eastAsia"/>
          <w:sz w:val="28"/>
          <w:szCs w:val="28"/>
        </w:rPr>
        <w:t>。</w:t>
      </w:r>
    </w:p>
    <w:p w:rsidR="00A43DCE" w:rsidRPr="00E90C5C" w:rsidRDefault="00A43DCE" w:rsidP="00A43DCE">
      <w:pPr>
        <w:spacing w:line="520" w:lineRule="exact"/>
        <w:ind w:firstLineChars="200" w:firstLine="562"/>
        <w:rPr>
          <w:b/>
          <w:sz w:val="28"/>
          <w:szCs w:val="28"/>
        </w:rPr>
      </w:pPr>
      <w:r w:rsidRPr="00E90C5C">
        <w:rPr>
          <w:rFonts w:hint="eastAsia"/>
          <w:b/>
          <w:sz w:val="28"/>
          <w:szCs w:val="28"/>
        </w:rPr>
        <w:t>第</w:t>
      </w:r>
      <w:r w:rsidR="00EF43D5" w:rsidRPr="00E90C5C">
        <w:rPr>
          <w:rFonts w:hint="eastAsia"/>
          <w:b/>
          <w:sz w:val="28"/>
          <w:szCs w:val="28"/>
        </w:rPr>
        <w:t>七</w:t>
      </w:r>
      <w:r w:rsidRPr="00E90C5C">
        <w:rPr>
          <w:rFonts w:hint="eastAsia"/>
          <w:b/>
          <w:sz w:val="28"/>
          <w:szCs w:val="28"/>
        </w:rPr>
        <w:t>条（章程制度）</w:t>
      </w:r>
      <w:r w:rsidRPr="00E90C5C">
        <w:rPr>
          <w:rFonts w:hint="eastAsia"/>
          <w:b/>
          <w:sz w:val="28"/>
          <w:szCs w:val="28"/>
        </w:rPr>
        <w:t xml:space="preserve">  </w:t>
      </w:r>
    </w:p>
    <w:p w:rsidR="00C27140" w:rsidRDefault="00A43DCE" w:rsidP="00C27140">
      <w:pPr>
        <w:spacing w:line="520" w:lineRule="exact"/>
        <w:ind w:firstLineChars="200" w:firstLine="560"/>
        <w:rPr>
          <w:sz w:val="28"/>
          <w:szCs w:val="28"/>
        </w:rPr>
      </w:pPr>
      <w:r w:rsidRPr="006A4AEC">
        <w:rPr>
          <w:rFonts w:hint="eastAsia"/>
          <w:sz w:val="28"/>
          <w:szCs w:val="28"/>
        </w:rPr>
        <w:t>培训机构应依法制定章程，举办者根据章程规定的权限和程序，参与办学和管理活动。章程应载明下列事项：名称、性质、地址、办学宗旨、办学类型、办学的业务范围、资产来源及管理使用原则、决策机构（包括产生方式、人员构成、任期、议事规则等）、管理机制、监督机制、举办者、法定代表人、行政负责人、机构终止程序及资产处理办法、章程修改程序、党组织建设等。</w:t>
      </w:r>
    </w:p>
    <w:p w:rsidR="00A43DCE" w:rsidRDefault="00A43DCE" w:rsidP="00C27140">
      <w:pPr>
        <w:spacing w:line="520" w:lineRule="exact"/>
        <w:ind w:firstLineChars="200" w:firstLine="560"/>
        <w:rPr>
          <w:sz w:val="28"/>
          <w:szCs w:val="28"/>
        </w:rPr>
      </w:pPr>
      <w:r w:rsidRPr="006A4AEC">
        <w:rPr>
          <w:rFonts w:hint="eastAsia"/>
          <w:sz w:val="28"/>
          <w:szCs w:val="28"/>
        </w:rPr>
        <w:t>培训机构应按照相关法律、法规、规章、标准、规范性文件要求和章程规定，建立健全行政、教学、安全、收退费、资产、财务、人事、档案、信息公开等各项配套管理制度。</w:t>
      </w:r>
    </w:p>
    <w:p w:rsidR="00EF43D5" w:rsidRPr="00E90C5C" w:rsidRDefault="00EF43D5" w:rsidP="00EF43D5">
      <w:pPr>
        <w:spacing w:line="520" w:lineRule="exact"/>
        <w:ind w:firstLineChars="200" w:firstLine="562"/>
        <w:rPr>
          <w:b/>
          <w:sz w:val="28"/>
          <w:szCs w:val="28"/>
        </w:rPr>
      </w:pPr>
      <w:r w:rsidRPr="00E90C5C">
        <w:rPr>
          <w:rFonts w:hint="eastAsia"/>
          <w:b/>
          <w:sz w:val="28"/>
          <w:szCs w:val="28"/>
        </w:rPr>
        <w:t>第八条（决策机构）</w:t>
      </w:r>
    </w:p>
    <w:p w:rsidR="00EF43D5" w:rsidRPr="003C2FAA" w:rsidRDefault="00EF43D5" w:rsidP="00EF43D5">
      <w:pPr>
        <w:spacing w:line="520" w:lineRule="exact"/>
        <w:ind w:firstLineChars="200" w:firstLine="560"/>
        <w:rPr>
          <w:sz w:val="28"/>
          <w:szCs w:val="28"/>
        </w:rPr>
      </w:pPr>
      <w:r w:rsidRPr="00E90C5C">
        <w:rPr>
          <w:rFonts w:hint="eastAsia"/>
          <w:sz w:val="28"/>
          <w:szCs w:val="28"/>
        </w:rPr>
        <w:t>民办教育培训机构应当按照</w:t>
      </w:r>
      <w:r w:rsidRPr="00E90C5C">
        <w:rPr>
          <w:sz w:val="28"/>
          <w:szCs w:val="28"/>
        </w:rPr>
        <w:t>《</w:t>
      </w:r>
      <w:r w:rsidRPr="00E90C5C">
        <w:rPr>
          <w:rFonts w:hint="eastAsia"/>
          <w:sz w:val="28"/>
          <w:szCs w:val="28"/>
        </w:rPr>
        <w:t>中华</w:t>
      </w:r>
      <w:r w:rsidRPr="00E90C5C">
        <w:rPr>
          <w:sz w:val="28"/>
          <w:szCs w:val="28"/>
        </w:rPr>
        <w:t>人民共和国公司法》</w:t>
      </w:r>
      <w:r w:rsidRPr="00E90C5C">
        <w:rPr>
          <w:rFonts w:hint="eastAsia"/>
          <w:sz w:val="28"/>
          <w:szCs w:val="28"/>
        </w:rPr>
        <w:t>设立董事会、理事会或其他形式的决策机构。</w:t>
      </w:r>
      <w:r w:rsidR="00CE14B2" w:rsidRPr="003C2FAA">
        <w:rPr>
          <w:rFonts w:hint="eastAsia"/>
          <w:sz w:val="28"/>
          <w:szCs w:val="28"/>
        </w:rPr>
        <w:t>决策机构成员</w:t>
      </w:r>
      <w:r w:rsidR="00CE14B2" w:rsidRPr="003C2FAA">
        <w:rPr>
          <w:sz w:val="28"/>
          <w:szCs w:val="28"/>
        </w:rPr>
        <w:t>由举办者（</w:t>
      </w:r>
      <w:r w:rsidR="00CE14B2" w:rsidRPr="003C2FAA">
        <w:rPr>
          <w:rFonts w:hint="eastAsia"/>
          <w:sz w:val="28"/>
          <w:szCs w:val="28"/>
        </w:rPr>
        <w:t>或</w:t>
      </w:r>
      <w:r w:rsidR="00CE14B2" w:rsidRPr="003C2FAA">
        <w:rPr>
          <w:sz w:val="28"/>
          <w:szCs w:val="28"/>
        </w:rPr>
        <w:t>其代表）</w:t>
      </w:r>
      <w:r w:rsidR="00CE14B2" w:rsidRPr="003C2FAA">
        <w:rPr>
          <w:rFonts w:hint="eastAsia"/>
          <w:sz w:val="28"/>
          <w:szCs w:val="28"/>
        </w:rPr>
        <w:t>、</w:t>
      </w:r>
      <w:r w:rsidR="00CE14B2" w:rsidRPr="003C2FAA">
        <w:rPr>
          <w:sz w:val="28"/>
          <w:szCs w:val="28"/>
        </w:rPr>
        <w:t>行政负责人</w:t>
      </w:r>
      <w:r w:rsidR="00CE14B2" w:rsidRPr="003C2FAA">
        <w:rPr>
          <w:rFonts w:hint="eastAsia"/>
          <w:sz w:val="28"/>
          <w:szCs w:val="28"/>
        </w:rPr>
        <w:t>、</w:t>
      </w:r>
      <w:r w:rsidR="00CE14B2" w:rsidRPr="003C2FAA">
        <w:rPr>
          <w:sz w:val="28"/>
          <w:szCs w:val="28"/>
        </w:rPr>
        <w:t>党组织负责人、教职工代表等组成</w:t>
      </w:r>
      <w:r w:rsidR="00CE14B2" w:rsidRPr="003C2FAA">
        <w:rPr>
          <w:rFonts w:hint="eastAsia"/>
          <w:sz w:val="28"/>
          <w:szCs w:val="28"/>
        </w:rPr>
        <w:t>，</w:t>
      </w:r>
      <w:r w:rsidRPr="003C2FAA">
        <w:rPr>
          <w:rFonts w:hint="eastAsia"/>
          <w:sz w:val="28"/>
          <w:szCs w:val="28"/>
        </w:rPr>
        <w:t>并报审批机关备案。</w:t>
      </w:r>
    </w:p>
    <w:p w:rsidR="00EF43D5" w:rsidRPr="00E90C5C" w:rsidRDefault="00EF43D5" w:rsidP="00EF43D5">
      <w:pPr>
        <w:spacing w:line="520" w:lineRule="exact"/>
        <w:ind w:firstLineChars="200" w:firstLine="560"/>
        <w:rPr>
          <w:sz w:val="28"/>
          <w:szCs w:val="28"/>
        </w:rPr>
      </w:pPr>
      <w:r w:rsidRPr="00E90C5C">
        <w:rPr>
          <w:rFonts w:hint="eastAsia"/>
          <w:sz w:val="28"/>
          <w:szCs w:val="28"/>
        </w:rPr>
        <w:t>培训机构应建立以行政负责人为主要负责人的执行机构，行政负责人依法行使教育教学和行政管理权。</w:t>
      </w:r>
    </w:p>
    <w:p w:rsidR="00EF43D5" w:rsidRPr="00EF43D5" w:rsidRDefault="00EF43D5" w:rsidP="00EF43D5">
      <w:pPr>
        <w:spacing w:line="520" w:lineRule="exact"/>
        <w:ind w:firstLineChars="200" w:firstLine="560"/>
        <w:rPr>
          <w:sz w:val="28"/>
          <w:szCs w:val="28"/>
        </w:rPr>
      </w:pPr>
      <w:r w:rsidRPr="00E90C5C">
        <w:rPr>
          <w:rFonts w:hint="eastAsia"/>
          <w:sz w:val="28"/>
          <w:szCs w:val="28"/>
        </w:rPr>
        <w:t>培训机构的行政负责人应有中华人民共和国国籍，在中国境内定居，信用状况良好，具有政治权利和完全民事行为能力，无犯罪记录，未列入法院失信被执行人名单或政府公共信用信息系统严重失信人及其法定代表人名单，未曾担任近</w:t>
      </w:r>
      <w:r w:rsidRPr="00E90C5C">
        <w:rPr>
          <w:rFonts w:hint="eastAsia"/>
          <w:sz w:val="28"/>
          <w:szCs w:val="28"/>
        </w:rPr>
        <w:t>3</w:t>
      </w:r>
      <w:r w:rsidRPr="00E90C5C">
        <w:rPr>
          <w:rFonts w:hint="eastAsia"/>
          <w:sz w:val="28"/>
          <w:szCs w:val="28"/>
        </w:rPr>
        <w:t>年因违法被吊销办学许</w:t>
      </w:r>
      <w:r w:rsidRPr="00E90C5C">
        <w:rPr>
          <w:rFonts w:hint="eastAsia"/>
          <w:sz w:val="28"/>
          <w:szCs w:val="28"/>
        </w:rPr>
        <w:lastRenderedPageBreak/>
        <w:t>可证、营业执照或登记证的企业、单位法定代表人。一般年龄不超过</w:t>
      </w:r>
      <w:r w:rsidRPr="00E90C5C">
        <w:rPr>
          <w:rFonts w:hint="eastAsia"/>
          <w:sz w:val="28"/>
          <w:szCs w:val="28"/>
        </w:rPr>
        <w:t>70</w:t>
      </w:r>
      <w:r w:rsidRPr="00E90C5C">
        <w:rPr>
          <w:rFonts w:hint="eastAsia"/>
          <w:sz w:val="28"/>
          <w:szCs w:val="28"/>
        </w:rPr>
        <w:t>周岁，具有</w:t>
      </w:r>
      <w:r w:rsidR="00696E3B" w:rsidRPr="003C2FAA">
        <w:rPr>
          <w:rFonts w:hint="eastAsia"/>
          <w:sz w:val="28"/>
          <w:szCs w:val="28"/>
        </w:rPr>
        <w:t>教育</w:t>
      </w:r>
      <w:r w:rsidR="00696E3B" w:rsidRPr="003C2FAA">
        <w:rPr>
          <w:sz w:val="28"/>
          <w:szCs w:val="28"/>
        </w:rPr>
        <w:t>管理或教师系列</w:t>
      </w:r>
      <w:r w:rsidRPr="003C2FAA">
        <w:rPr>
          <w:rFonts w:hint="eastAsia"/>
          <w:sz w:val="28"/>
          <w:szCs w:val="28"/>
        </w:rPr>
        <w:t>中级以上专业技术职务和大学专科以上学历，且有</w:t>
      </w:r>
      <w:r w:rsidRPr="003C2FAA">
        <w:rPr>
          <w:rFonts w:hint="eastAsia"/>
          <w:sz w:val="28"/>
          <w:szCs w:val="28"/>
        </w:rPr>
        <w:t>5</w:t>
      </w:r>
      <w:r w:rsidRPr="003C2FAA">
        <w:rPr>
          <w:rFonts w:hint="eastAsia"/>
          <w:sz w:val="28"/>
          <w:szCs w:val="28"/>
        </w:rPr>
        <w:t>年以上的教育教学管理经验。</w:t>
      </w:r>
    </w:p>
    <w:p w:rsidR="00A43DCE" w:rsidRPr="00E90C5C" w:rsidRDefault="00A43DCE" w:rsidP="00A43DCE">
      <w:pPr>
        <w:spacing w:line="520" w:lineRule="exact"/>
        <w:ind w:firstLineChars="200" w:firstLine="562"/>
        <w:rPr>
          <w:b/>
          <w:sz w:val="28"/>
          <w:szCs w:val="28"/>
        </w:rPr>
      </w:pPr>
      <w:r w:rsidRPr="00E90C5C">
        <w:rPr>
          <w:rFonts w:hint="eastAsia"/>
          <w:b/>
          <w:sz w:val="28"/>
          <w:szCs w:val="28"/>
        </w:rPr>
        <w:t>第九条（教职员工）</w:t>
      </w:r>
      <w:r w:rsidRPr="00E90C5C">
        <w:rPr>
          <w:rFonts w:hint="eastAsia"/>
          <w:b/>
          <w:sz w:val="28"/>
          <w:szCs w:val="28"/>
        </w:rPr>
        <w:t xml:space="preserve">  </w:t>
      </w:r>
    </w:p>
    <w:p w:rsidR="00A43DCE" w:rsidRPr="00E90C5C" w:rsidRDefault="00A43DCE" w:rsidP="00A43DCE">
      <w:pPr>
        <w:spacing w:line="520" w:lineRule="exact"/>
        <w:ind w:firstLineChars="200" w:firstLine="560"/>
        <w:rPr>
          <w:sz w:val="28"/>
          <w:szCs w:val="28"/>
        </w:rPr>
      </w:pPr>
      <w:r w:rsidRPr="00E90C5C">
        <w:rPr>
          <w:rFonts w:hint="eastAsia"/>
          <w:sz w:val="28"/>
          <w:szCs w:val="28"/>
        </w:rPr>
        <w:t>培训机构应根据所开设培训项目及规模，配备结构合理、数量充足的专兼职教师队伍，并与所聘教师签订劳动合同。单个教学场所的专职教师不得少于</w:t>
      </w:r>
      <w:r w:rsidRPr="00E90C5C">
        <w:rPr>
          <w:rFonts w:hint="eastAsia"/>
          <w:sz w:val="28"/>
          <w:szCs w:val="28"/>
        </w:rPr>
        <w:t>3</w:t>
      </w:r>
      <w:r w:rsidRPr="00E90C5C">
        <w:rPr>
          <w:rFonts w:hint="eastAsia"/>
          <w:sz w:val="28"/>
          <w:szCs w:val="28"/>
        </w:rPr>
        <w:t>人。培训机构不得聘用中小学在职在编教师。</w:t>
      </w:r>
    </w:p>
    <w:p w:rsidR="00A43DCE" w:rsidRPr="00E90C5C" w:rsidRDefault="00A43DCE" w:rsidP="00A43DCE">
      <w:pPr>
        <w:spacing w:line="520" w:lineRule="exact"/>
        <w:ind w:firstLineChars="200" w:firstLine="560"/>
        <w:rPr>
          <w:sz w:val="28"/>
          <w:szCs w:val="28"/>
        </w:rPr>
      </w:pPr>
      <w:r w:rsidRPr="00E90C5C">
        <w:rPr>
          <w:rFonts w:hint="eastAsia"/>
          <w:sz w:val="28"/>
          <w:szCs w:val="28"/>
        </w:rPr>
        <w:t>培训机构所聘任的从事文化课程的专职教师应具有相应教师资格，并具有与授课内容相应的教学经历，其他专职教师应具有相应的专业技术能力或专业技术资格证书。</w:t>
      </w:r>
    </w:p>
    <w:p w:rsidR="00A43DCE" w:rsidRPr="00E90C5C" w:rsidRDefault="00A43DCE" w:rsidP="00A43DCE">
      <w:pPr>
        <w:spacing w:line="520" w:lineRule="exact"/>
        <w:ind w:firstLineChars="200" w:firstLine="560"/>
        <w:rPr>
          <w:sz w:val="28"/>
          <w:szCs w:val="28"/>
        </w:rPr>
      </w:pPr>
      <w:r w:rsidRPr="00E90C5C">
        <w:rPr>
          <w:rFonts w:hint="eastAsia"/>
          <w:sz w:val="28"/>
          <w:szCs w:val="28"/>
        </w:rPr>
        <w:t>培训机构聘任外籍教师，应符合国家有关规定，具备相关部门的准入和资格认定手续证件。</w:t>
      </w:r>
    </w:p>
    <w:p w:rsidR="00A43DCE" w:rsidRPr="00E90C5C" w:rsidRDefault="00A43DCE" w:rsidP="00A43DCE">
      <w:pPr>
        <w:spacing w:line="520" w:lineRule="exact"/>
        <w:ind w:firstLineChars="200" w:firstLine="560"/>
        <w:rPr>
          <w:sz w:val="28"/>
          <w:szCs w:val="28"/>
        </w:rPr>
      </w:pPr>
      <w:r w:rsidRPr="00E90C5C">
        <w:rPr>
          <w:rFonts w:hint="eastAsia"/>
          <w:sz w:val="28"/>
          <w:szCs w:val="28"/>
        </w:rPr>
        <w:t>培训机构应有专职财务人员和安保人员。</w:t>
      </w:r>
    </w:p>
    <w:p w:rsidR="00A43DCE" w:rsidRPr="00E90C5C" w:rsidRDefault="00A43DCE" w:rsidP="00A43DCE">
      <w:pPr>
        <w:spacing w:line="520" w:lineRule="exact"/>
        <w:ind w:firstLineChars="200" w:firstLine="560"/>
        <w:rPr>
          <w:sz w:val="28"/>
          <w:szCs w:val="28"/>
        </w:rPr>
      </w:pPr>
      <w:r w:rsidRPr="00E90C5C">
        <w:rPr>
          <w:rFonts w:hint="eastAsia"/>
          <w:sz w:val="28"/>
          <w:szCs w:val="28"/>
        </w:rPr>
        <w:t>培训机构</w:t>
      </w:r>
      <w:r w:rsidRPr="00E90C5C">
        <w:rPr>
          <w:sz w:val="28"/>
          <w:szCs w:val="28"/>
        </w:rPr>
        <w:t>聘请的所</w:t>
      </w:r>
      <w:r w:rsidRPr="00E90C5C">
        <w:rPr>
          <w:rFonts w:hint="eastAsia"/>
          <w:sz w:val="28"/>
          <w:szCs w:val="28"/>
        </w:rPr>
        <w:t>有</w:t>
      </w:r>
      <w:r w:rsidRPr="00E90C5C">
        <w:rPr>
          <w:sz w:val="28"/>
          <w:szCs w:val="28"/>
        </w:rPr>
        <w:t>教职员工</w:t>
      </w:r>
      <w:r w:rsidRPr="00E90C5C">
        <w:rPr>
          <w:rFonts w:hint="eastAsia"/>
          <w:sz w:val="28"/>
          <w:szCs w:val="28"/>
        </w:rPr>
        <w:t>要求</w:t>
      </w:r>
      <w:r w:rsidRPr="00E90C5C">
        <w:rPr>
          <w:sz w:val="28"/>
          <w:szCs w:val="28"/>
        </w:rPr>
        <w:t>信用状况良好，无犯罪记录。</w:t>
      </w:r>
      <w:r w:rsidRPr="00E90C5C">
        <w:rPr>
          <w:rFonts w:hint="eastAsia"/>
          <w:sz w:val="28"/>
          <w:szCs w:val="28"/>
        </w:rPr>
        <w:t>培训</w:t>
      </w:r>
      <w:r w:rsidRPr="00E90C5C">
        <w:rPr>
          <w:sz w:val="28"/>
          <w:szCs w:val="28"/>
        </w:rPr>
        <w:t>机构应严格把关，有犯罪记录或传染病者，不得聘请为教职员工。</w:t>
      </w:r>
    </w:p>
    <w:p w:rsidR="00A43DCE" w:rsidRPr="00E90C5C" w:rsidRDefault="00A43DCE" w:rsidP="00A43DCE">
      <w:pPr>
        <w:spacing w:line="520" w:lineRule="exact"/>
        <w:ind w:firstLineChars="200" w:firstLine="562"/>
        <w:rPr>
          <w:b/>
          <w:sz w:val="28"/>
          <w:szCs w:val="28"/>
        </w:rPr>
      </w:pPr>
      <w:r w:rsidRPr="00E90C5C">
        <w:rPr>
          <w:rFonts w:hint="eastAsia"/>
          <w:b/>
          <w:sz w:val="28"/>
          <w:szCs w:val="28"/>
        </w:rPr>
        <w:t>第十条（培训项目、课程及教材）</w:t>
      </w:r>
    </w:p>
    <w:p w:rsidR="00A43DCE" w:rsidRPr="009C780F" w:rsidRDefault="00A43DCE" w:rsidP="009C780F">
      <w:pPr>
        <w:spacing w:line="520" w:lineRule="exact"/>
        <w:ind w:firstLineChars="200" w:firstLine="560"/>
        <w:rPr>
          <w:sz w:val="28"/>
          <w:szCs w:val="28"/>
        </w:rPr>
      </w:pPr>
      <w:r w:rsidRPr="009C780F">
        <w:rPr>
          <w:rFonts w:hint="eastAsia"/>
          <w:sz w:val="28"/>
          <w:szCs w:val="28"/>
        </w:rPr>
        <w:t>培训机构开展项目培训，应符合国家、省、市有关规定，坚持社会效益与经济效益相统一，不得违背教育规律和学生身心发展规律。</w:t>
      </w:r>
    </w:p>
    <w:p w:rsidR="00A43DCE" w:rsidRPr="009C780F" w:rsidRDefault="00A43DCE" w:rsidP="009C780F">
      <w:pPr>
        <w:spacing w:line="520" w:lineRule="exact"/>
        <w:ind w:firstLineChars="200" w:firstLine="560"/>
        <w:rPr>
          <w:sz w:val="28"/>
          <w:szCs w:val="28"/>
        </w:rPr>
      </w:pPr>
      <w:r w:rsidRPr="009C780F">
        <w:rPr>
          <w:rFonts w:hint="eastAsia"/>
          <w:sz w:val="28"/>
          <w:szCs w:val="28"/>
        </w:rPr>
        <w:t>培训机构应制定与其培训项目相对应的培训计划，合理安排教学内容，不得超出培训对象所处年龄阶段的课程标准。培训机构开展学科类培训的班次、内容、招生对象、收费标准、上课时间等应向社会公布。</w:t>
      </w:r>
    </w:p>
    <w:p w:rsidR="00A43DCE" w:rsidRPr="009C780F" w:rsidRDefault="00A43DCE" w:rsidP="009C780F">
      <w:pPr>
        <w:spacing w:line="520" w:lineRule="exact"/>
        <w:ind w:firstLineChars="200" w:firstLine="560"/>
        <w:rPr>
          <w:sz w:val="28"/>
          <w:szCs w:val="28"/>
        </w:rPr>
      </w:pPr>
      <w:r w:rsidRPr="009C780F">
        <w:rPr>
          <w:rFonts w:hint="eastAsia"/>
          <w:sz w:val="28"/>
          <w:szCs w:val="28"/>
        </w:rPr>
        <w:lastRenderedPageBreak/>
        <w:t>培训机构应选用与其培训项目及培训计划相匹配的教材。涉及引进教材的，应严格遵守国家出版物进口管理的有关规定。</w:t>
      </w:r>
    </w:p>
    <w:p w:rsidR="00A43DCE" w:rsidRPr="009C780F" w:rsidRDefault="00A43DCE" w:rsidP="009C780F">
      <w:pPr>
        <w:spacing w:line="520" w:lineRule="exact"/>
        <w:ind w:firstLineChars="200" w:firstLine="560"/>
        <w:rPr>
          <w:sz w:val="28"/>
          <w:szCs w:val="28"/>
        </w:rPr>
      </w:pPr>
      <w:r w:rsidRPr="009C780F">
        <w:rPr>
          <w:rFonts w:hint="eastAsia"/>
          <w:sz w:val="28"/>
          <w:szCs w:val="28"/>
        </w:rPr>
        <w:t>培训机构以互联网等信息网络方式提供教学服务的，除应符合本标准规定的条件外，还应符合国家及本市有关信息网络方面的相关规定。</w:t>
      </w:r>
    </w:p>
    <w:p w:rsidR="00A43DCE" w:rsidRPr="00E90C5C" w:rsidRDefault="00A43DCE" w:rsidP="00A43DCE">
      <w:pPr>
        <w:spacing w:line="520" w:lineRule="exact"/>
        <w:ind w:firstLineChars="200" w:firstLine="562"/>
        <w:rPr>
          <w:b/>
          <w:sz w:val="28"/>
          <w:szCs w:val="28"/>
        </w:rPr>
      </w:pPr>
      <w:r w:rsidRPr="00E90C5C">
        <w:rPr>
          <w:rFonts w:hint="eastAsia"/>
          <w:b/>
          <w:sz w:val="28"/>
          <w:szCs w:val="28"/>
        </w:rPr>
        <w:t>第十一条（培训合同）</w:t>
      </w:r>
    </w:p>
    <w:p w:rsidR="00A43DCE" w:rsidRPr="00E90C5C" w:rsidRDefault="00A43DCE" w:rsidP="00A43DCE">
      <w:pPr>
        <w:spacing w:line="520" w:lineRule="exact"/>
        <w:ind w:firstLineChars="200" w:firstLine="560"/>
        <w:rPr>
          <w:sz w:val="28"/>
          <w:szCs w:val="28"/>
        </w:rPr>
      </w:pPr>
      <w:r w:rsidRPr="00E90C5C">
        <w:rPr>
          <w:rFonts w:hint="eastAsia"/>
          <w:sz w:val="28"/>
          <w:szCs w:val="28"/>
        </w:rPr>
        <w:t>培训机构应与被培训人员监护人签订具有法律效力的培训合同，该合同应当包括培训的目标、内容、时间、师资双方权利义务、违约责任和争议解决方式等事项。申请办学</w:t>
      </w:r>
      <w:r w:rsidRPr="00E90C5C">
        <w:rPr>
          <w:sz w:val="28"/>
          <w:szCs w:val="28"/>
        </w:rPr>
        <w:t>许可时，</w:t>
      </w:r>
      <w:r w:rsidRPr="00E90C5C">
        <w:rPr>
          <w:rFonts w:hint="eastAsia"/>
          <w:sz w:val="28"/>
          <w:szCs w:val="28"/>
        </w:rPr>
        <w:t>需</w:t>
      </w:r>
      <w:r w:rsidRPr="00E90C5C">
        <w:rPr>
          <w:sz w:val="28"/>
          <w:szCs w:val="28"/>
        </w:rPr>
        <w:t>提供</w:t>
      </w:r>
      <w:r w:rsidRPr="00E90C5C">
        <w:rPr>
          <w:rFonts w:hint="eastAsia"/>
          <w:sz w:val="28"/>
          <w:szCs w:val="28"/>
        </w:rPr>
        <w:t>培训合同</w:t>
      </w:r>
      <w:r w:rsidRPr="00E90C5C">
        <w:rPr>
          <w:sz w:val="28"/>
          <w:szCs w:val="28"/>
        </w:rPr>
        <w:t>样</w:t>
      </w:r>
      <w:r w:rsidRPr="00E90C5C">
        <w:rPr>
          <w:rFonts w:hint="eastAsia"/>
          <w:sz w:val="28"/>
          <w:szCs w:val="28"/>
        </w:rPr>
        <w:t>本。</w:t>
      </w:r>
    </w:p>
    <w:p w:rsidR="00A43DCE" w:rsidRPr="00E90C5C" w:rsidRDefault="00A43DCE" w:rsidP="00A43DCE">
      <w:pPr>
        <w:spacing w:line="520" w:lineRule="exact"/>
        <w:ind w:firstLineChars="200" w:firstLine="562"/>
        <w:rPr>
          <w:b/>
          <w:sz w:val="28"/>
          <w:szCs w:val="28"/>
        </w:rPr>
      </w:pPr>
      <w:r w:rsidRPr="00E90C5C">
        <w:rPr>
          <w:b/>
          <w:sz w:val="28"/>
          <w:szCs w:val="28"/>
        </w:rPr>
        <w:t>第十</w:t>
      </w:r>
      <w:r w:rsidRPr="00E90C5C">
        <w:rPr>
          <w:rFonts w:hint="eastAsia"/>
          <w:b/>
          <w:sz w:val="28"/>
          <w:szCs w:val="28"/>
        </w:rPr>
        <w:t>二</w:t>
      </w:r>
      <w:r w:rsidRPr="00E90C5C">
        <w:rPr>
          <w:b/>
          <w:sz w:val="28"/>
          <w:szCs w:val="28"/>
        </w:rPr>
        <w:t>条（分公司）</w:t>
      </w:r>
    </w:p>
    <w:p w:rsidR="00A43DCE" w:rsidRPr="00E90C5C" w:rsidRDefault="00A43DCE" w:rsidP="00A43DCE">
      <w:pPr>
        <w:spacing w:line="520" w:lineRule="exact"/>
        <w:ind w:firstLineChars="200" w:firstLine="560"/>
        <w:rPr>
          <w:sz w:val="28"/>
          <w:szCs w:val="28"/>
        </w:rPr>
      </w:pPr>
      <w:r w:rsidRPr="00E90C5C">
        <w:rPr>
          <w:sz w:val="28"/>
          <w:szCs w:val="28"/>
        </w:rPr>
        <w:t>培训机构在法人办学许可证所载地址之外的场所开展培训活动的，应依法依规设立分公司。未经拟设分公司属地办学许可，不得擅自增设分公司。</w:t>
      </w:r>
    </w:p>
    <w:p w:rsidR="00A43DCE" w:rsidRPr="00E90C5C" w:rsidRDefault="00A43DCE" w:rsidP="00A43DCE">
      <w:pPr>
        <w:spacing w:line="520" w:lineRule="exact"/>
        <w:ind w:firstLineChars="200" w:firstLine="560"/>
        <w:rPr>
          <w:sz w:val="28"/>
          <w:szCs w:val="28"/>
        </w:rPr>
      </w:pPr>
      <w:r w:rsidRPr="00E90C5C">
        <w:rPr>
          <w:sz w:val="28"/>
          <w:szCs w:val="28"/>
        </w:rPr>
        <w:t>分公司</w:t>
      </w:r>
      <w:r w:rsidRPr="00E90C5C">
        <w:rPr>
          <w:rFonts w:hint="eastAsia"/>
          <w:sz w:val="28"/>
          <w:szCs w:val="28"/>
        </w:rPr>
        <w:t>审批</w:t>
      </w:r>
      <w:r w:rsidRPr="00E90C5C">
        <w:rPr>
          <w:sz w:val="28"/>
          <w:szCs w:val="28"/>
        </w:rPr>
        <w:t>标准和</w:t>
      </w:r>
      <w:r w:rsidRPr="00E90C5C">
        <w:rPr>
          <w:rFonts w:hint="eastAsia"/>
          <w:sz w:val="28"/>
          <w:szCs w:val="28"/>
        </w:rPr>
        <w:t>本审批</w:t>
      </w:r>
      <w:r w:rsidRPr="00E90C5C">
        <w:rPr>
          <w:sz w:val="28"/>
          <w:szCs w:val="28"/>
        </w:rPr>
        <w:t>标准相同</w:t>
      </w:r>
      <w:r w:rsidRPr="00E90C5C">
        <w:rPr>
          <w:rFonts w:hint="eastAsia"/>
          <w:sz w:val="28"/>
          <w:szCs w:val="28"/>
        </w:rPr>
        <w:t>。</w:t>
      </w:r>
    </w:p>
    <w:p w:rsidR="00A43DCE" w:rsidRPr="00E90C5C" w:rsidRDefault="00A43DCE" w:rsidP="00A43DCE">
      <w:pPr>
        <w:spacing w:line="520" w:lineRule="exact"/>
        <w:ind w:firstLineChars="200" w:firstLine="560"/>
        <w:rPr>
          <w:sz w:val="28"/>
          <w:szCs w:val="28"/>
        </w:rPr>
      </w:pPr>
      <w:r w:rsidRPr="00E90C5C">
        <w:rPr>
          <w:sz w:val="28"/>
          <w:szCs w:val="28"/>
        </w:rPr>
        <w:t>名称统一规范为</w:t>
      </w:r>
      <w:r w:rsidRPr="00E90C5C">
        <w:rPr>
          <w:sz w:val="28"/>
          <w:szCs w:val="28"/>
        </w:rPr>
        <w:t>“</w:t>
      </w:r>
      <w:r w:rsidRPr="00E90C5C">
        <w:rPr>
          <w:sz w:val="28"/>
          <w:szCs w:val="28"/>
        </w:rPr>
        <w:t>培训机构全称＋</w:t>
      </w:r>
      <w:r w:rsidRPr="00E90C5C">
        <w:rPr>
          <w:sz w:val="28"/>
          <w:szCs w:val="28"/>
        </w:rPr>
        <w:t>XX</w:t>
      </w:r>
      <w:r w:rsidRPr="00E90C5C">
        <w:rPr>
          <w:sz w:val="28"/>
          <w:szCs w:val="28"/>
        </w:rPr>
        <w:t>（所在地、道路或楼宇名称等）分公司</w:t>
      </w:r>
      <w:r w:rsidRPr="00E90C5C">
        <w:rPr>
          <w:sz w:val="28"/>
          <w:szCs w:val="28"/>
        </w:rPr>
        <w:t>”</w:t>
      </w:r>
      <w:r w:rsidRPr="00E90C5C">
        <w:rPr>
          <w:rFonts w:hint="eastAsia"/>
          <w:sz w:val="28"/>
          <w:szCs w:val="28"/>
        </w:rPr>
        <w:t>。</w:t>
      </w:r>
    </w:p>
    <w:p w:rsidR="00A43DCE" w:rsidRPr="00E90C5C" w:rsidRDefault="00A43DCE" w:rsidP="00A43DCE">
      <w:pPr>
        <w:spacing w:line="520" w:lineRule="exact"/>
        <w:ind w:firstLineChars="200" w:firstLine="562"/>
        <w:rPr>
          <w:b/>
          <w:sz w:val="28"/>
          <w:szCs w:val="28"/>
        </w:rPr>
      </w:pPr>
      <w:r w:rsidRPr="00E90C5C">
        <w:rPr>
          <w:rFonts w:hint="eastAsia"/>
          <w:b/>
          <w:sz w:val="28"/>
          <w:szCs w:val="28"/>
        </w:rPr>
        <w:t>第十三条（审批流程）</w:t>
      </w:r>
    </w:p>
    <w:p w:rsidR="00A43DCE" w:rsidRPr="00E90C5C" w:rsidRDefault="00A43DCE" w:rsidP="00A43DCE">
      <w:pPr>
        <w:spacing w:line="520" w:lineRule="exact"/>
        <w:ind w:firstLineChars="200" w:firstLine="560"/>
        <w:rPr>
          <w:sz w:val="28"/>
          <w:szCs w:val="28"/>
        </w:rPr>
      </w:pPr>
      <w:r w:rsidRPr="00E90C5C">
        <w:rPr>
          <w:rFonts w:hint="eastAsia"/>
          <w:sz w:val="28"/>
          <w:szCs w:val="28"/>
        </w:rPr>
        <w:t>申请正式设立营利性文化课程培训机构的，按以下流程进行：</w:t>
      </w:r>
    </w:p>
    <w:p w:rsidR="00A43DCE" w:rsidRPr="00E90C5C" w:rsidRDefault="00A43DCE" w:rsidP="00A43DCE">
      <w:pPr>
        <w:spacing w:line="520" w:lineRule="exact"/>
        <w:ind w:firstLineChars="200" w:firstLine="560"/>
        <w:rPr>
          <w:sz w:val="28"/>
          <w:szCs w:val="28"/>
        </w:rPr>
      </w:pPr>
      <w:r w:rsidRPr="00E90C5C">
        <w:rPr>
          <w:rFonts w:hint="eastAsia"/>
          <w:sz w:val="28"/>
          <w:szCs w:val="28"/>
        </w:rPr>
        <w:t>（一）举办者到</w:t>
      </w:r>
      <w:r w:rsidR="007B629D">
        <w:rPr>
          <w:rFonts w:hint="eastAsia"/>
          <w:sz w:val="28"/>
          <w:szCs w:val="28"/>
        </w:rPr>
        <w:t>属地</w:t>
      </w:r>
      <w:r w:rsidRPr="00E90C5C">
        <w:rPr>
          <w:rFonts w:hint="eastAsia"/>
          <w:sz w:val="28"/>
          <w:szCs w:val="28"/>
        </w:rPr>
        <w:t>行政服务中心窗口办理名称预先核准。</w:t>
      </w:r>
    </w:p>
    <w:p w:rsidR="00A43DCE" w:rsidRPr="00E90C5C" w:rsidRDefault="00A43DCE" w:rsidP="00A43DCE">
      <w:pPr>
        <w:spacing w:line="520" w:lineRule="exact"/>
        <w:ind w:firstLineChars="200" w:firstLine="560"/>
        <w:rPr>
          <w:sz w:val="28"/>
          <w:szCs w:val="28"/>
        </w:rPr>
      </w:pPr>
      <w:r w:rsidRPr="00E90C5C">
        <w:rPr>
          <w:rFonts w:hint="eastAsia"/>
          <w:sz w:val="28"/>
          <w:szCs w:val="28"/>
        </w:rPr>
        <w:t>（二）举办者以经预核准的名称，向行政</w:t>
      </w:r>
      <w:r w:rsidRPr="00E90C5C">
        <w:rPr>
          <w:sz w:val="28"/>
          <w:szCs w:val="28"/>
        </w:rPr>
        <w:t>服务中心</w:t>
      </w:r>
      <w:r w:rsidRPr="00E90C5C">
        <w:rPr>
          <w:rFonts w:hint="eastAsia"/>
          <w:sz w:val="28"/>
          <w:szCs w:val="28"/>
        </w:rPr>
        <w:t>窗口或</w:t>
      </w:r>
      <w:r w:rsidRPr="00E90C5C">
        <w:rPr>
          <w:sz w:val="28"/>
          <w:szCs w:val="28"/>
        </w:rPr>
        <w:t>柯城区</w:t>
      </w:r>
      <w:r w:rsidRPr="00E90C5C">
        <w:rPr>
          <w:rFonts w:hint="eastAsia"/>
          <w:sz w:val="28"/>
          <w:szCs w:val="28"/>
        </w:rPr>
        <w:t>教育主管</w:t>
      </w:r>
      <w:r w:rsidRPr="00E90C5C">
        <w:rPr>
          <w:sz w:val="28"/>
          <w:szCs w:val="28"/>
        </w:rPr>
        <w:t>部门</w:t>
      </w:r>
      <w:r w:rsidRPr="00E90C5C">
        <w:rPr>
          <w:rFonts w:hint="eastAsia"/>
          <w:sz w:val="28"/>
          <w:szCs w:val="28"/>
        </w:rPr>
        <w:t>递交相关材料，或通过浙江政务服务网网上递交材料，申请办学许可。</w:t>
      </w:r>
    </w:p>
    <w:p w:rsidR="00A43DCE" w:rsidRPr="00E90C5C" w:rsidRDefault="00A43DCE" w:rsidP="00A43DCE">
      <w:pPr>
        <w:spacing w:line="520" w:lineRule="exact"/>
        <w:ind w:firstLineChars="200" w:firstLine="560"/>
        <w:rPr>
          <w:sz w:val="28"/>
          <w:szCs w:val="28"/>
        </w:rPr>
      </w:pPr>
      <w:r w:rsidRPr="00E90C5C">
        <w:rPr>
          <w:rFonts w:hint="eastAsia"/>
          <w:sz w:val="28"/>
          <w:szCs w:val="28"/>
        </w:rPr>
        <w:t>（三）许可通过后，凭办学许可证到</w:t>
      </w:r>
      <w:r w:rsidR="007B629D">
        <w:rPr>
          <w:rFonts w:hint="eastAsia"/>
          <w:sz w:val="28"/>
          <w:szCs w:val="28"/>
        </w:rPr>
        <w:t>属地</w:t>
      </w:r>
      <w:r w:rsidRPr="00E90C5C">
        <w:rPr>
          <w:rFonts w:hint="eastAsia"/>
          <w:sz w:val="28"/>
          <w:szCs w:val="28"/>
        </w:rPr>
        <w:t>行政服务中心窗口办理营业执照。</w:t>
      </w:r>
    </w:p>
    <w:p w:rsidR="00A43DCE" w:rsidRPr="00E90C5C" w:rsidRDefault="00A43DCE" w:rsidP="00A43DCE">
      <w:pPr>
        <w:spacing w:line="520" w:lineRule="exact"/>
        <w:ind w:firstLineChars="200" w:firstLine="560"/>
        <w:rPr>
          <w:sz w:val="28"/>
          <w:szCs w:val="28"/>
        </w:rPr>
      </w:pPr>
      <w:r w:rsidRPr="00E90C5C">
        <w:rPr>
          <w:rFonts w:hint="eastAsia"/>
          <w:sz w:val="28"/>
          <w:szCs w:val="28"/>
        </w:rPr>
        <w:lastRenderedPageBreak/>
        <w:t xml:space="preserve"> </w:t>
      </w:r>
      <w:r w:rsidRPr="00E90C5C">
        <w:rPr>
          <w:rFonts w:hint="eastAsia"/>
          <w:sz w:val="28"/>
          <w:szCs w:val="28"/>
        </w:rPr>
        <w:t>现有非营利性民办培训机构选择登记为营利性培训机构的，应按照国家及省相关部门规定进行财务清算，办理新的办学许可证和营业执照。</w:t>
      </w:r>
    </w:p>
    <w:p w:rsidR="00A43DCE" w:rsidRDefault="00A43DCE" w:rsidP="00A43DCE">
      <w:pPr>
        <w:spacing w:line="520" w:lineRule="exact"/>
        <w:ind w:firstLineChars="200" w:firstLine="562"/>
        <w:rPr>
          <w:b/>
          <w:sz w:val="28"/>
          <w:szCs w:val="28"/>
        </w:rPr>
      </w:pPr>
      <w:r w:rsidRPr="00E90C5C">
        <w:rPr>
          <w:rFonts w:hint="eastAsia"/>
          <w:b/>
          <w:sz w:val="28"/>
          <w:szCs w:val="28"/>
        </w:rPr>
        <w:t>第十四条（提交材料）</w:t>
      </w:r>
    </w:p>
    <w:p w:rsidR="00A43DCE" w:rsidRPr="00396FA1" w:rsidRDefault="00A43DCE" w:rsidP="00396FA1">
      <w:pPr>
        <w:spacing w:line="520" w:lineRule="exact"/>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6"/>
        <w:gridCol w:w="1424"/>
        <w:gridCol w:w="1524"/>
        <w:gridCol w:w="1027"/>
        <w:gridCol w:w="2552"/>
        <w:gridCol w:w="1213"/>
      </w:tblGrid>
      <w:tr w:rsidR="00A43DCE" w:rsidRPr="00826DD8" w:rsidTr="00555D5B">
        <w:trPr>
          <w:jc w:val="center"/>
        </w:trPr>
        <w:tc>
          <w:tcPr>
            <w:tcW w:w="556" w:type="dxa"/>
            <w:shd w:val="clear" w:color="auto" w:fill="auto"/>
            <w:vAlign w:val="center"/>
          </w:tcPr>
          <w:p w:rsidR="00A43DCE" w:rsidRPr="00324DA3" w:rsidRDefault="00A43DCE" w:rsidP="00980F9B">
            <w:pPr>
              <w:jc w:val="center"/>
              <w:rPr>
                <w:b/>
              </w:rPr>
            </w:pPr>
            <w:r w:rsidRPr="00324DA3">
              <w:rPr>
                <w:rFonts w:hint="eastAsia"/>
                <w:b/>
              </w:rPr>
              <w:t>序号</w:t>
            </w:r>
          </w:p>
        </w:tc>
        <w:tc>
          <w:tcPr>
            <w:tcW w:w="1424" w:type="dxa"/>
            <w:shd w:val="clear" w:color="auto" w:fill="auto"/>
            <w:tcMar>
              <w:top w:w="75" w:type="dxa"/>
              <w:left w:w="150" w:type="dxa"/>
              <w:bottom w:w="75" w:type="dxa"/>
              <w:right w:w="150" w:type="dxa"/>
            </w:tcMar>
            <w:vAlign w:val="center"/>
            <w:hideMark/>
          </w:tcPr>
          <w:p w:rsidR="00A43DCE" w:rsidRPr="00324DA3" w:rsidRDefault="00A43DCE" w:rsidP="00980F9B">
            <w:pPr>
              <w:jc w:val="center"/>
              <w:rPr>
                <w:b/>
              </w:rPr>
            </w:pPr>
            <w:r w:rsidRPr="00324DA3">
              <w:rPr>
                <w:rFonts w:hint="eastAsia"/>
                <w:b/>
              </w:rPr>
              <w:t>材料名称</w:t>
            </w:r>
          </w:p>
        </w:tc>
        <w:tc>
          <w:tcPr>
            <w:tcW w:w="1524" w:type="dxa"/>
            <w:shd w:val="clear" w:color="auto" w:fill="auto"/>
            <w:tcMar>
              <w:top w:w="75" w:type="dxa"/>
              <w:left w:w="150" w:type="dxa"/>
              <w:bottom w:w="75" w:type="dxa"/>
              <w:right w:w="150" w:type="dxa"/>
            </w:tcMar>
            <w:vAlign w:val="center"/>
            <w:hideMark/>
          </w:tcPr>
          <w:p w:rsidR="00A43DCE" w:rsidRPr="00324DA3" w:rsidRDefault="00A43DCE" w:rsidP="00980F9B">
            <w:pPr>
              <w:jc w:val="center"/>
              <w:rPr>
                <w:b/>
              </w:rPr>
            </w:pPr>
            <w:r w:rsidRPr="00324DA3">
              <w:rPr>
                <w:rFonts w:hint="eastAsia"/>
                <w:b/>
              </w:rPr>
              <w:t>材料出具</w:t>
            </w:r>
          </w:p>
          <w:p w:rsidR="00A43DCE" w:rsidRPr="00324DA3" w:rsidRDefault="00A43DCE" w:rsidP="00980F9B">
            <w:pPr>
              <w:jc w:val="center"/>
              <w:rPr>
                <w:b/>
              </w:rPr>
            </w:pPr>
            <w:r w:rsidRPr="00324DA3">
              <w:rPr>
                <w:rFonts w:hint="eastAsia"/>
                <w:b/>
              </w:rPr>
              <w:t>单位</w:t>
            </w:r>
          </w:p>
        </w:tc>
        <w:tc>
          <w:tcPr>
            <w:tcW w:w="1027" w:type="dxa"/>
            <w:shd w:val="clear" w:color="auto" w:fill="auto"/>
            <w:tcMar>
              <w:top w:w="75" w:type="dxa"/>
              <w:left w:w="150" w:type="dxa"/>
              <w:bottom w:w="75" w:type="dxa"/>
              <w:right w:w="150" w:type="dxa"/>
            </w:tcMar>
            <w:vAlign w:val="center"/>
            <w:hideMark/>
          </w:tcPr>
          <w:p w:rsidR="00A43DCE" w:rsidRPr="00324DA3" w:rsidRDefault="00A43DCE" w:rsidP="00980F9B">
            <w:pPr>
              <w:jc w:val="center"/>
              <w:rPr>
                <w:b/>
              </w:rPr>
            </w:pPr>
            <w:r w:rsidRPr="00324DA3">
              <w:rPr>
                <w:rFonts w:hint="eastAsia"/>
                <w:b/>
              </w:rPr>
              <w:t>材料</w:t>
            </w:r>
          </w:p>
          <w:p w:rsidR="00A43DCE" w:rsidRPr="00324DA3" w:rsidRDefault="00A43DCE" w:rsidP="00980F9B">
            <w:pPr>
              <w:jc w:val="center"/>
              <w:rPr>
                <w:b/>
              </w:rPr>
            </w:pPr>
            <w:r w:rsidRPr="00324DA3">
              <w:rPr>
                <w:rFonts w:hint="eastAsia"/>
                <w:b/>
              </w:rPr>
              <w:t>形式</w:t>
            </w:r>
          </w:p>
        </w:tc>
        <w:tc>
          <w:tcPr>
            <w:tcW w:w="2552" w:type="dxa"/>
            <w:shd w:val="clear" w:color="auto" w:fill="auto"/>
            <w:tcMar>
              <w:top w:w="75" w:type="dxa"/>
              <w:left w:w="150" w:type="dxa"/>
              <w:bottom w:w="75" w:type="dxa"/>
              <w:right w:w="150" w:type="dxa"/>
            </w:tcMar>
            <w:vAlign w:val="center"/>
            <w:hideMark/>
          </w:tcPr>
          <w:p w:rsidR="00A43DCE" w:rsidRPr="00324DA3" w:rsidRDefault="00A43DCE" w:rsidP="00980F9B">
            <w:pPr>
              <w:jc w:val="center"/>
              <w:rPr>
                <w:b/>
              </w:rPr>
            </w:pPr>
            <w:r w:rsidRPr="00324DA3">
              <w:rPr>
                <w:rFonts w:hint="eastAsia"/>
                <w:b/>
              </w:rPr>
              <w:t>材料详细要求</w:t>
            </w:r>
          </w:p>
        </w:tc>
        <w:tc>
          <w:tcPr>
            <w:tcW w:w="1213" w:type="dxa"/>
            <w:shd w:val="clear" w:color="auto" w:fill="auto"/>
            <w:tcMar>
              <w:top w:w="75" w:type="dxa"/>
              <w:left w:w="150" w:type="dxa"/>
              <w:bottom w:w="75" w:type="dxa"/>
              <w:right w:w="150" w:type="dxa"/>
            </w:tcMar>
            <w:vAlign w:val="center"/>
            <w:hideMark/>
          </w:tcPr>
          <w:p w:rsidR="00A43DCE" w:rsidRPr="00324DA3" w:rsidRDefault="00A43DCE" w:rsidP="00980F9B">
            <w:pPr>
              <w:jc w:val="center"/>
              <w:rPr>
                <w:b/>
              </w:rPr>
            </w:pPr>
            <w:r w:rsidRPr="00324DA3">
              <w:rPr>
                <w:rFonts w:hint="eastAsia"/>
                <w:b/>
              </w:rPr>
              <w:t>必要性及描述</w:t>
            </w:r>
          </w:p>
        </w:tc>
      </w:tr>
      <w:tr w:rsidR="00B01862" w:rsidRPr="00826DD8" w:rsidTr="00241D6F">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1</w:t>
            </w:r>
          </w:p>
        </w:tc>
        <w:tc>
          <w:tcPr>
            <w:tcW w:w="1424" w:type="dxa"/>
            <w:tcMar>
              <w:top w:w="75" w:type="dxa"/>
              <w:left w:w="150" w:type="dxa"/>
              <w:bottom w:w="75" w:type="dxa"/>
              <w:right w:w="150" w:type="dxa"/>
            </w:tcMar>
            <w:vAlign w:val="center"/>
          </w:tcPr>
          <w:p w:rsidR="00B01862" w:rsidRPr="006E6B70" w:rsidRDefault="00B01862" w:rsidP="00B01862">
            <w:pPr>
              <w:rPr>
                <w:sz w:val="21"/>
                <w:szCs w:val="21"/>
              </w:rPr>
            </w:pPr>
            <w:r w:rsidRPr="006E6B70">
              <w:rPr>
                <w:rFonts w:hint="eastAsia"/>
                <w:sz w:val="21"/>
                <w:szCs w:val="21"/>
              </w:rPr>
              <w:t>筹设阶段情况报告或直接正式设立申请</w:t>
            </w:r>
          </w:p>
        </w:tc>
        <w:tc>
          <w:tcPr>
            <w:tcW w:w="1524" w:type="dxa"/>
            <w:tcMar>
              <w:top w:w="75" w:type="dxa"/>
              <w:left w:w="150" w:type="dxa"/>
              <w:bottom w:w="75" w:type="dxa"/>
              <w:right w:w="150" w:type="dxa"/>
            </w:tcMar>
            <w:vAlign w:val="center"/>
          </w:tcPr>
          <w:p w:rsidR="00B01862" w:rsidRPr="006E6B70" w:rsidRDefault="00B01862" w:rsidP="00B01862">
            <w:pPr>
              <w:jc w:val="center"/>
              <w:rPr>
                <w:sz w:val="21"/>
                <w:szCs w:val="21"/>
              </w:rPr>
            </w:pPr>
            <w:r w:rsidRPr="006E6B70">
              <w:rPr>
                <w:rFonts w:hint="eastAsia"/>
                <w:sz w:val="21"/>
                <w:szCs w:val="21"/>
              </w:rPr>
              <w:t>申报单位或申报人</w:t>
            </w:r>
          </w:p>
        </w:tc>
        <w:tc>
          <w:tcPr>
            <w:tcW w:w="1027" w:type="dxa"/>
            <w:tcMar>
              <w:top w:w="75" w:type="dxa"/>
              <w:left w:w="150" w:type="dxa"/>
              <w:bottom w:w="75" w:type="dxa"/>
              <w:right w:w="150" w:type="dxa"/>
            </w:tcMar>
            <w:vAlign w:val="center"/>
          </w:tcPr>
          <w:p w:rsidR="00B01862" w:rsidRPr="006E6B70" w:rsidRDefault="00B01862" w:rsidP="00B01862">
            <w:pPr>
              <w:jc w:val="center"/>
              <w:rPr>
                <w:sz w:val="21"/>
                <w:szCs w:val="21"/>
              </w:rPr>
            </w:pPr>
            <w:r w:rsidRPr="006E6B70">
              <w:rPr>
                <w:rFonts w:hint="eastAsia"/>
                <w:sz w:val="21"/>
                <w:szCs w:val="21"/>
              </w:rPr>
              <w:t>原件</w:t>
            </w:r>
          </w:p>
        </w:tc>
        <w:tc>
          <w:tcPr>
            <w:tcW w:w="2552" w:type="dxa"/>
            <w:tcMar>
              <w:top w:w="75" w:type="dxa"/>
              <w:left w:w="150" w:type="dxa"/>
              <w:bottom w:w="75" w:type="dxa"/>
              <w:right w:w="150" w:type="dxa"/>
            </w:tcMar>
            <w:vAlign w:val="center"/>
          </w:tcPr>
          <w:p w:rsidR="00B01862" w:rsidRPr="006E6B70" w:rsidRDefault="00B01862" w:rsidP="00B01862">
            <w:pPr>
              <w:rPr>
                <w:sz w:val="21"/>
                <w:szCs w:val="21"/>
              </w:rPr>
            </w:pPr>
          </w:p>
        </w:tc>
        <w:tc>
          <w:tcPr>
            <w:tcW w:w="1213" w:type="dxa"/>
            <w:tcMar>
              <w:top w:w="75" w:type="dxa"/>
              <w:left w:w="150" w:type="dxa"/>
              <w:bottom w:w="75" w:type="dxa"/>
              <w:right w:w="150" w:type="dxa"/>
            </w:tcMar>
            <w:vAlign w:val="center"/>
          </w:tcPr>
          <w:p w:rsidR="00B01862" w:rsidRPr="006E6B70" w:rsidRDefault="00B01862" w:rsidP="00B01862">
            <w:pPr>
              <w:jc w:val="center"/>
              <w:rPr>
                <w:sz w:val="21"/>
                <w:szCs w:val="21"/>
              </w:rPr>
            </w:pPr>
            <w:r w:rsidRPr="006E6B70">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2</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正式设立申请表</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申报单位或申报人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原件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3</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Pr>
                <w:rFonts w:hint="eastAsia"/>
                <w:sz w:val="21"/>
                <w:szCs w:val="21"/>
              </w:rPr>
              <w:t>培训机构</w:t>
            </w:r>
            <w:r w:rsidRPr="00826DD8">
              <w:rPr>
                <w:rFonts w:hint="eastAsia"/>
                <w:sz w:val="21"/>
                <w:szCs w:val="21"/>
              </w:rPr>
              <w:t>章程</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申报单位或申报人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原件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4</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校长身份证</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公安局</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trHeight w:val="857"/>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5</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校长学历证明</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内部共享或申报单位或申请人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6</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校长职称证书</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内部共享或申报单位或申请人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7</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校长任职资格证明</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内部共享或申报单位或申请人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8</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校长无犯罪记录证明</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公安局</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trHeight w:val="461"/>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9</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教师身份证</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公安局</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trHeight w:val="555"/>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10</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教师资格证</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内部共享</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11</w:t>
            </w:r>
          </w:p>
        </w:tc>
        <w:tc>
          <w:tcPr>
            <w:tcW w:w="1424"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r w:rsidRPr="00826DD8">
              <w:rPr>
                <w:rFonts w:hint="eastAsia"/>
                <w:sz w:val="21"/>
                <w:szCs w:val="21"/>
              </w:rPr>
              <w:t>财务</w:t>
            </w:r>
            <w:r w:rsidRPr="00826DD8">
              <w:rPr>
                <w:sz w:val="21"/>
                <w:szCs w:val="21"/>
              </w:rPr>
              <w:t>人员身份证</w:t>
            </w:r>
          </w:p>
        </w:tc>
        <w:tc>
          <w:tcPr>
            <w:tcW w:w="1524"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公安局</w:t>
            </w:r>
          </w:p>
        </w:tc>
        <w:tc>
          <w:tcPr>
            <w:tcW w:w="1027"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12</w:t>
            </w:r>
          </w:p>
        </w:tc>
        <w:tc>
          <w:tcPr>
            <w:tcW w:w="1424"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r w:rsidRPr="00826DD8">
              <w:rPr>
                <w:rFonts w:hint="eastAsia"/>
                <w:sz w:val="21"/>
                <w:szCs w:val="21"/>
              </w:rPr>
              <w:t>财务</w:t>
            </w:r>
            <w:r w:rsidRPr="00826DD8">
              <w:rPr>
                <w:sz w:val="21"/>
                <w:szCs w:val="21"/>
              </w:rPr>
              <w:t>人员</w:t>
            </w:r>
            <w:r w:rsidRPr="00826DD8">
              <w:rPr>
                <w:rFonts w:hint="eastAsia"/>
                <w:sz w:val="21"/>
                <w:szCs w:val="21"/>
              </w:rPr>
              <w:t>从业</w:t>
            </w:r>
            <w:r w:rsidRPr="00826DD8">
              <w:rPr>
                <w:sz w:val="21"/>
                <w:szCs w:val="21"/>
              </w:rPr>
              <w:t>证明</w:t>
            </w:r>
          </w:p>
        </w:tc>
        <w:tc>
          <w:tcPr>
            <w:tcW w:w="1524"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申报</w:t>
            </w:r>
            <w:r w:rsidRPr="00826DD8">
              <w:rPr>
                <w:sz w:val="21"/>
                <w:szCs w:val="21"/>
              </w:rPr>
              <w:t>单位或</w:t>
            </w:r>
            <w:r w:rsidRPr="00826DD8">
              <w:rPr>
                <w:rFonts w:hint="eastAsia"/>
                <w:sz w:val="21"/>
                <w:szCs w:val="21"/>
              </w:rPr>
              <w:t>申报</w:t>
            </w:r>
            <w:r w:rsidRPr="00826DD8">
              <w:rPr>
                <w:sz w:val="21"/>
                <w:szCs w:val="21"/>
              </w:rPr>
              <w:t>人</w:t>
            </w:r>
          </w:p>
        </w:tc>
        <w:tc>
          <w:tcPr>
            <w:tcW w:w="1027"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lastRenderedPageBreak/>
              <w:t>13</w:t>
            </w:r>
          </w:p>
        </w:tc>
        <w:tc>
          <w:tcPr>
            <w:tcW w:w="1424"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r w:rsidRPr="00826DD8">
              <w:rPr>
                <w:rFonts w:hint="eastAsia"/>
                <w:sz w:val="21"/>
                <w:szCs w:val="21"/>
              </w:rPr>
              <w:t>保安身份</w:t>
            </w:r>
            <w:r w:rsidRPr="00826DD8">
              <w:rPr>
                <w:sz w:val="21"/>
                <w:szCs w:val="21"/>
              </w:rPr>
              <w:t>证</w:t>
            </w:r>
          </w:p>
        </w:tc>
        <w:tc>
          <w:tcPr>
            <w:tcW w:w="1524"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公安局</w:t>
            </w:r>
          </w:p>
        </w:tc>
        <w:tc>
          <w:tcPr>
            <w:tcW w:w="1027"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14</w:t>
            </w:r>
          </w:p>
        </w:tc>
        <w:tc>
          <w:tcPr>
            <w:tcW w:w="1424"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r w:rsidRPr="00826DD8">
              <w:rPr>
                <w:rFonts w:hint="eastAsia"/>
                <w:sz w:val="21"/>
                <w:szCs w:val="21"/>
              </w:rPr>
              <w:t>保安员</w:t>
            </w:r>
            <w:r w:rsidRPr="00826DD8">
              <w:rPr>
                <w:sz w:val="21"/>
                <w:szCs w:val="21"/>
              </w:rPr>
              <w:t>证</w:t>
            </w:r>
          </w:p>
        </w:tc>
        <w:tc>
          <w:tcPr>
            <w:tcW w:w="1524"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公安局</w:t>
            </w:r>
          </w:p>
        </w:tc>
        <w:tc>
          <w:tcPr>
            <w:tcW w:w="1027"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15</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新建建筑提供建筑质量合格证明（含抗震等级）</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建设局</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新建建筑提供建筑质量合格证明（含抗震等级）</w:t>
            </w: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1</w:t>
            </w:r>
            <w:r w:rsidRPr="00826DD8">
              <w:rPr>
                <w:sz w:val="21"/>
                <w:szCs w:val="21"/>
              </w:rPr>
              <w:t>6</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已有建筑物提供民用建筑可靠性鉴定报告（含抗震等级）</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申报单位或申报人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已有建筑物提供民用建筑可靠性鉴定报告（含抗震等级）</w:t>
            </w: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1</w:t>
            </w:r>
            <w:r w:rsidRPr="00826DD8">
              <w:rPr>
                <w:sz w:val="21"/>
                <w:szCs w:val="21"/>
              </w:rPr>
              <w:t>7</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校舍消防验收合格证明（备案）</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消防部门</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校舍如在原建筑基础上进行装修，应按照当地消防要求，对装修校舍进行备案或进行消防验收，在登记许可前已进行二次装修的校舍，除应提供原校舍消防合格证明外，应另提供二次装修的消防合格验收（备案）证明文件。</w:t>
            </w: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1</w:t>
            </w:r>
            <w:r w:rsidRPr="00826DD8">
              <w:rPr>
                <w:sz w:val="21"/>
                <w:szCs w:val="21"/>
              </w:rPr>
              <w:t>8</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民办</w:t>
            </w:r>
            <w:r>
              <w:rPr>
                <w:rFonts w:hint="eastAsia"/>
                <w:sz w:val="21"/>
                <w:szCs w:val="21"/>
              </w:rPr>
              <w:t>培训机构</w:t>
            </w:r>
            <w:r w:rsidRPr="00826DD8">
              <w:rPr>
                <w:rFonts w:hint="eastAsia"/>
                <w:sz w:val="21"/>
                <w:szCs w:val="21"/>
              </w:rPr>
              <w:t>设施设备清单</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申报单位或申报人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原件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1945BA" w:rsidRDefault="00B01862" w:rsidP="00B01862">
            <w:pPr>
              <w:jc w:val="center"/>
              <w:rPr>
                <w:sz w:val="21"/>
                <w:szCs w:val="21"/>
              </w:rPr>
            </w:pPr>
            <w:r w:rsidRPr="001945BA">
              <w:rPr>
                <w:rFonts w:hint="eastAsia"/>
                <w:sz w:val="21"/>
                <w:szCs w:val="21"/>
              </w:rPr>
              <w:t>1</w:t>
            </w:r>
            <w:r w:rsidRPr="001945BA">
              <w:rPr>
                <w:sz w:val="21"/>
                <w:szCs w:val="21"/>
              </w:rPr>
              <w:t>9</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党组织建设材料</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申报单位或申报人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原件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党员人数不足或其他原因不设立党组织的，请单位盖章或自然人举办者签字说明。</w:t>
            </w: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sz w:val="21"/>
                <w:szCs w:val="21"/>
              </w:rPr>
              <w:t>20</w:t>
            </w:r>
          </w:p>
        </w:tc>
        <w:tc>
          <w:tcPr>
            <w:tcW w:w="1424" w:type="dxa"/>
            <w:shd w:val="clear" w:color="auto" w:fill="auto"/>
            <w:tcMar>
              <w:top w:w="75" w:type="dxa"/>
              <w:left w:w="150" w:type="dxa"/>
              <w:bottom w:w="75" w:type="dxa"/>
              <w:right w:w="150" w:type="dxa"/>
            </w:tcMar>
            <w:vAlign w:val="center"/>
            <w:hideMark/>
          </w:tcPr>
          <w:p w:rsidR="00B01862" w:rsidRPr="001945BA" w:rsidRDefault="00B01862" w:rsidP="00B01862">
            <w:pPr>
              <w:rPr>
                <w:sz w:val="21"/>
                <w:szCs w:val="21"/>
              </w:rPr>
            </w:pPr>
            <w:r w:rsidRPr="001945BA">
              <w:rPr>
                <w:rFonts w:hint="eastAsia"/>
                <w:sz w:val="21"/>
                <w:szCs w:val="21"/>
              </w:rPr>
              <w:t>室内空气</w:t>
            </w:r>
            <w:r w:rsidRPr="001945BA">
              <w:rPr>
                <w:sz w:val="21"/>
                <w:szCs w:val="21"/>
              </w:rPr>
              <w:t>质量检测报告</w:t>
            </w:r>
          </w:p>
        </w:tc>
        <w:tc>
          <w:tcPr>
            <w:tcW w:w="1524" w:type="dxa"/>
            <w:shd w:val="clear" w:color="auto" w:fill="auto"/>
            <w:tcMar>
              <w:top w:w="75" w:type="dxa"/>
              <w:left w:w="150" w:type="dxa"/>
              <w:bottom w:w="75" w:type="dxa"/>
              <w:right w:w="150" w:type="dxa"/>
            </w:tcMar>
            <w:vAlign w:val="center"/>
            <w:hideMark/>
          </w:tcPr>
          <w:p w:rsidR="00B01862" w:rsidRPr="001945BA" w:rsidRDefault="00B01862" w:rsidP="00B01862">
            <w:pPr>
              <w:jc w:val="center"/>
              <w:rPr>
                <w:sz w:val="21"/>
                <w:szCs w:val="21"/>
              </w:rPr>
            </w:pPr>
            <w:r w:rsidRPr="001945BA">
              <w:rPr>
                <w:rFonts w:hint="eastAsia"/>
                <w:sz w:val="21"/>
                <w:szCs w:val="21"/>
              </w:rPr>
              <w:t>申报单位或申报人</w:t>
            </w:r>
          </w:p>
        </w:tc>
        <w:tc>
          <w:tcPr>
            <w:tcW w:w="1027" w:type="dxa"/>
            <w:shd w:val="clear" w:color="auto" w:fill="auto"/>
            <w:tcMar>
              <w:top w:w="75" w:type="dxa"/>
              <w:left w:w="150" w:type="dxa"/>
              <w:bottom w:w="75" w:type="dxa"/>
              <w:right w:w="150" w:type="dxa"/>
            </w:tcMar>
            <w:vAlign w:val="center"/>
            <w:hideMark/>
          </w:tcPr>
          <w:p w:rsidR="00B01862" w:rsidRPr="001945BA" w:rsidRDefault="00FB65C1" w:rsidP="00B01862">
            <w:pPr>
              <w:jc w:val="center"/>
              <w:rPr>
                <w:sz w:val="21"/>
                <w:szCs w:val="21"/>
              </w:rPr>
            </w:pPr>
            <w:r>
              <w:rPr>
                <w:rFonts w:hint="eastAsia"/>
                <w:sz w:val="21"/>
                <w:szCs w:val="21"/>
              </w:rPr>
              <w:t>复印</w:t>
            </w:r>
            <w:r w:rsidR="00B01862" w:rsidRPr="001945BA">
              <w:rPr>
                <w:rFonts w:hint="eastAsia"/>
                <w:sz w:val="21"/>
                <w:szCs w:val="21"/>
              </w:rPr>
              <w:t>件</w:t>
            </w:r>
          </w:p>
        </w:tc>
        <w:tc>
          <w:tcPr>
            <w:tcW w:w="2552" w:type="dxa"/>
            <w:shd w:val="clear" w:color="auto" w:fill="auto"/>
            <w:tcMar>
              <w:top w:w="75" w:type="dxa"/>
              <w:left w:w="150" w:type="dxa"/>
              <w:bottom w:w="75" w:type="dxa"/>
              <w:right w:w="150" w:type="dxa"/>
            </w:tcMar>
            <w:vAlign w:val="center"/>
            <w:hideMark/>
          </w:tcPr>
          <w:p w:rsidR="00B01862" w:rsidRPr="001945BA"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1945BA" w:rsidRDefault="00B01862" w:rsidP="00B01862">
            <w:pPr>
              <w:jc w:val="center"/>
              <w:rPr>
                <w:sz w:val="21"/>
                <w:szCs w:val="21"/>
              </w:rPr>
            </w:pPr>
            <w:r w:rsidRPr="001945BA">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Pr>
                <w:rFonts w:hint="eastAsia"/>
                <w:sz w:val="21"/>
                <w:szCs w:val="21"/>
              </w:rPr>
              <w:t>21</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法人举办者的法定代表人或自然人举办者的个人有效身份证件</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公安局</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法人举办者提供法定代表人的有效身份证件；自然人举办者提供本人的有效身份证件。</w:t>
            </w: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trHeight w:val="833"/>
          <w:jc w:val="center"/>
        </w:trPr>
        <w:tc>
          <w:tcPr>
            <w:tcW w:w="556" w:type="dxa"/>
            <w:shd w:val="clear" w:color="auto" w:fill="auto"/>
            <w:vAlign w:val="center"/>
          </w:tcPr>
          <w:p w:rsidR="00B01862" w:rsidRPr="00826DD8" w:rsidRDefault="00B01862" w:rsidP="00B01862">
            <w:pPr>
              <w:jc w:val="center"/>
              <w:rPr>
                <w:sz w:val="21"/>
                <w:szCs w:val="21"/>
              </w:rPr>
            </w:pPr>
            <w:r w:rsidRPr="00826DD8">
              <w:rPr>
                <w:sz w:val="21"/>
                <w:szCs w:val="21"/>
              </w:rPr>
              <w:lastRenderedPageBreak/>
              <w:t>22</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信用状况证明</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省工商局或申报人或申请人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sz w:val="21"/>
                <w:szCs w:val="21"/>
              </w:rPr>
              <w:t>23</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法人举办者的决策机构同意投资决议或自然人举办者签名的投资决定证明</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申报单位或申请人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法人举办者提供决策机构同意投资决议；自然人举办者提供本人签名的投资决定证明。</w:t>
            </w: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sz w:val="21"/>
                <w:szCs w:val="21"/>
              </w:rPr>
              <w:t>24</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法人举办者的法定代表人或自然人举办者的个人无犯罪记录证明</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公安局</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法人举办者提供法定代表人的无犯罪记录证明；自然人举办者提供本人的无犯罪记录证明。</w:t>
            </w: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trHeight w:val="1616"/>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2</w:t>
            </w:r>
            <w:r w:rsidRPr="00826DD8">
              <w:rPr>
                <w:sz w:val="21"/>
                <w:szCs w:val="21"/>
              </w:rPr>
              <w:t>5</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法人举办者的资金证明或自然人举办者的个人存款证明</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工商局或申报单位或申请人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法人举办者提供资金证明文件，可以为存款证明或营业执照注册资金证明或验资报告；自然人举办者提供个人存款证明。</w:t>
            </w: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2</w:t>
            </w:r>
            <w:r w:rsidRPr="00826DD8">
              <w:rPr>
                <w:sz w:val="21"/>
                <w:szCs w:val="21"/>
              </w:rPr>
              <w:t>6</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房屋产权证明</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建设局</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2</w:t>
            </w:r>
            <w:r w:rsidRPr="00826DD8">
              <w:rPr>
                <w:sz w:val="21"/>
                <w:szCs w:val="21"/>
              </w:rPr>
              <w:t>7</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土地产权证明</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国土局</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2</w:t>
            </w:r>
            <w:r w:rsidRPr="00826DD8">
              <w:rPr>
                <w:sz w:val="21"/>
                <w:szCs w:val="21"/>
              </w:rPr>
              <w:t>8</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房屋租赁合同</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申报单位或申请人</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2</w:t>
            </w:r>
            <w:r w:rsidRPr="00826DD8">
              <w:rPr>
                <w:sz w:val="21"/>
                <w:szCs w:val="21"/>
              </w:rPr>
              <w:t>9</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名称预登记材料</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区工商局（市场监管局）</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原件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必要</w:t>
            </w:r>
          </w:p>
          <w:p w:rsidR="00B01862" w:rsidRPr="00826DD8" w:rsidRDefault="00B01862" w:rsidP="00B01862">
            <w:pPr>
              <w:jc w:val="center"/>
              <w:rPr>
                <w:sz w:val="21"/>
                <w:szCs w:val="21"/>
              </w:rPr>
            </w:pP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sz w:val="21"/>
                <w:szCs w:val="21"/>
              </w:rPr>
              <w:t>30</w:t>
            </w:r>
          </w:p>
        </w:tc>
        <w:tc>
          <w:tcPr>
            <w:tcW w:w="1424"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r w:rsidRPr="00826DD8">
              <w:rPr>
                <w:rFonts w:hint="eastAsia"/>
                <w:sz w:val="21"/>
                <w:szCs w:val="21"/>
              </w:rPr>
              <w:t>培训</w:t>
            </w:r>
            <w:r w:rsidRPr="00826DD8">
              <w:rPr>
                <w:sz w:val="21"/>
                <w:szCs w:val="21"/>
              </w:rPr>
              <w:t>合同（</w:t>
            </w:r>
            <w:r w:rsidRPr="00826DD8">
              <w:rPr>
                <w:rFonts w:hint="eastAsia"/>
                <w:sz w:val="21"/>
                <w:szCs w:val="21"/>
              </w:rPr>
              <w:t>样本</w:t>
            </w:r>
            <w:r w:rsidRPr="00826DD8">
              <w:rPr>
                <w:sz w:val="21"/>
                <w:szCs w:val="21"/>
              </w:rPr>
              <w:t>）</w:t>
            </w:r>
          </w:p>
        </w:tc>
        <w:tc>
          <w:tcPr>
            <w:tcW w:w="1524"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申报单位或申报人</w:t>
            </w:r>
          </w:p>
        </w:tc>
        <w:tc>
          <w:tcPr>
            <w:tcW w:w="1027"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原件</w:t>
            </w:r>
          </w:p>
        </w:tc>
        <w:tc>
          <w:tcPr>
            <w:tcW w:w="2552"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r w:rsidRPr="00826DD8">
              <w:rPr>
                <w:rFonts w:hint="eastAsia"/>
                <w:sz w:val="21"/>
                <w:szCs w:val="21"/>
              </w:rPr>
              <w:t>与</w:t>
            </w:r>
            <w:r w:rsidRPr="00826DD8">
              <w:rPr>
                <w:sz w:val="21"/>
                <w:szCs w:val="21"/>
              </w:rPr>
              <w:t>被培训人员监护人签订的培训合同样本。</w:t>
            </w:r>
          </w:p>
        </w:tc>
        <w:tc>
          <w:tcPr>
            <w:tcW w:w="1213"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必要</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sz w:val="21"/>
                <w:szCs w:val="21"/>
              </w:rPr>
              <w:t>31</w:t>
            </w:r>
          </w:p>
        </w:tc>
        <w:tc>
          <w:tcPr>
            <w:tcW w:w="1424"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r w:rsidRPr="00826DD8">
              <w:rPr>
                <w:rFonts w:hint="eastAsia"/>
                <w:sz w:val="21"/>
                <w:szCs w:val="21"/>
              </w:rPr>
              <w:t>捐赠协议</w:t>
            </w:r>
          </w:p>
        </w:tc>
        <w:tc>
          <w:tcPr>
            <w:tcW w:w="1524"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申报单位或申报人</w:t>
            </w:r>
          </w:p>
        </w:tc>
        <w:tc>
          <w:tcPr>
            <w:tcW w:w="1027"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非必要</w:t>
            </w:r>
          </w:p>
          <w:p w:rsidR="00B01862" w:rsidRPr="00826DD8" w:rsidRDefault="00B01862" w:rsidP="00B01862">
            <w:pPr>
              <w:jc w:val="center"/>
              <w:rPr>
                <w:sz w:val="21"/>
                <w:szCs w:val="21"/>
              </w:rPr>
            </w:pPr>
            <w:r w:rsidRPr="00826DD8">
              <w:rPr>
                <w:rFonts w:hint="eastAsia"/>
                <w:sz w:val="21"/>
                <w:szCs w:val="21"/>
              </w:rPr>
              <w:t>(</w:t>
            </w:r>
            <w:r w:rsidRPr="00826DD8">
              <w:rPr>
                <w:rFonts w:hint="eastAsia"/>
                <w:sz w:val="21"/>
                <w:szCs w:val="21"/>
              </w:rPr>
              <w:t>属捐赠资产举办的需要提供</w:t>
            </w:r>
            <w:r w:rsidRPr="00826DD8">
              <w:rPr>
                <w:rFonts w:hint="eastAsia"/>
                <w:sz w:val="21"/>
                <w:szCs w:val="21"/>
              </w:rPr>
              <w:t>)</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sz w:val="21"/>
                <w:szCs w:val="21"/>
              </w:rPr>
              <w:lastRenderedPageBreak/>
              <w:t>32</w:t>
            </w:r>
          </w:p>
        </w:tc>
        <w:tc>
          <w:tcPr>
            <w:tcW w:w="1424"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r w:rsidRPr="00826DD8">
              <w:rPr>
                <w:rFonts w:hint="eastAsia"/>
                <w:sz w:val="21"/>
                <w:szCs w:val="21"/>
              </w:rPr>
              <w:t>联合办学协议</w:t>
            </w:r>
          </w:p>
        </w:tc>
        <w:tc>
          <w:tcPr>
            <w:tcW w:w="1524"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申报单位或申报人</w:t>
            </w:r>
          </w:p>
        </w:tc>
        <w:tc>
          <w:tcPr>
            <w:tcW w:w="1027"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非必要</w:t>
            </w:r>
          </w:p>
          <w:p w:rsidR="00B01862" w:rsidRPr="00826DD8" w:rsidRDefault="00B01862" w:rsidP="00B01862">
            <w:pPr>
              <w:jc w:val="center"/>
              <w:rPr>
                <w:sz w:val="21"/>
                <w:szCs w:val="21"/>
              </w:rPr>
            </w:pPr>
            <w:r w:rsidRPr="00826DD8">
              <w:rPr>
                <w:rFonts w:hint="eastAsia"/>
                <w:sz w:val="21"/>
                <w:szCs w:val="21"/>
              </w:rPr>
              <w:t>(</w:t>
            </w:r>
            <w:r w:rsidRPr="00826DD8">
              <w:rPr>
                <w:rFonts w:hint="eastAsia"/>
                <w:sz w:val="21"/>
                <w:szCs w:val="21"/>
              </w:rPr>
              <w:t>有两个及以上单位（人）合作办学需要提供</w:t>
            </w:r>
            <w:r w:rsidRPr="00826DD8">
              <w:rPr>
                <w:rFonts w:hint="eastAsia"/>
                <w:sz w:val="21"/>
                <w:szCs w:val="21"/>
              </w:rPr>
              <w:t>)</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sz w:val="21"/>
                <w:szCs w:val="21"/>
              </w:rPr>
              <w:t>33</w:t>
            </w:r>
          </w:p>
        </w:tc>
        <w:tc>
          <w:tcPr>
            <w:tcW w:w="1424"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r w:rsidRPr="00826DD8">
              <w:rPr>
                <w:rFonts w:hint="eastAsia"/>
                <w:sz w:val="21"/>
                <w:szCs w:val="21"/>
              </w:rPr>
              <w:t>环境影响评价证明</w:t>
            </w:r>
          </w:p>
        </w:tc>
        <w:tc>
          <w:tcPr>
            <w:tcW w:w="1524"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环保局</w:t>
            </w:r>
          </w:p>
        </w:tc>
        <w:tc>
          <w:tcPr>
            <w:tcW w:w="1027"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原件</w:t>
            </w:r>
          </w:p>
        </w:tc>
        <w:tc>
          <w:tcPr>
            <w:tcW w:w="2552"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Pr>
                <w:rFonts w:hint="eastAsia"/>
                <w:sz w:val="21"/>
                <w:szCs w:val="21"/>
              </w:rPr>
              <w:t>非</w:t>
            </w:r>
            <w:r w:rsidRPr="00826DD8">
              <w:rPr>
                <w:rFonts w:hint="eastAsia"/>
                <w:sz w:val="21"/>
                <w:szCs w:val="21"/>
              </w:rPr>
              <w:t>必要</w:t>
            </w:r>
            <w:r>
              <w:rPr>
                <w:rFonts w:hint="eastAsia"/>
                <w:sz w:val="21"/>
                <w:szCs w:val="21"/>
              </w:rPr>
              <w:t>（校舍</w:t>
            </w:r>
            <w:r>
              <w:rPr>
                <w:sz w:val="21"/>
                <w:szCs w:val="21"/>
              </w:rPr>
              <w:t>面积</w:t>
            </w:r>
            <w:r>
              <w:rPr>
                <w:rFonts w:hint="eastAsia"/>
                <w:sz w:val="21"/>
                <w:szCs w:val="21"/>
              </w:rPr>
              <w:t>5000</w:t>
            </w:r>
            <w:r>
              <w:rPr>
                <w:rFonts w:hint="eastAsia"/>
                <w:sz w:val="21"/>
                <w:szCs w:val="21"/>
              </w:rPr>
              <w:t>平米</w:t>
            </w:r>
            <w:r>
              <w:rPr>
                <w:sz w:val="21"/>
                <w:szCs w:val="21"/>
              </w:rPr>
              <w:t>以上的需提供</w:t>
            </w:r>
            <w:r>
              <w:rPr>
                <w:rFonts w:hint="eastAsia"/>
                <w:sz w:val="21"/>
                <w:szCs w:val="21"/>
              </w:rPr>
              <w:t>）</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sz w:val="21"/>
                <w:szCs w:val="21"/>
              </w:rPr>
              <w:t>34</w:t>
            </w:r>
          </w:p>
        </w:tc>
        <w:tc>
          <w:tcPr>
            <w:tcW w:w="1424"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r w:rsidRPr="00826DD8">
              <w:rPr>
                <w:rFonts w:hint="eastAsia"/>
                <w:sz w:val="21"/>
                <w:szCs w:val="21"/>
              </w:rPr>
              <w:t>食品</w:t>
            </w:r>
            <w:r w:rsidRPr="00826DD8">
              <w:rPr>
                <w:sz w:val="21"/>
                <w:szCs w:val="21"/>
              </w:rPr>
              <w:t>经营许可证</w:t>
            </w:r>
            <w:r w:rsidRPr="00826DD8">
              <w:rPr>
                <w:rFonts w:hint="eastAsia"/>
                <w:sz w:val="21"/>
                <w:szCs w:val="21"/>
              </w:rPr>
              <w:t>或食品</w:t>
            </w:r>
            <w:r w:rsidRPr="00826DD8">
              <w:rPr>
                <w:sz w:val="21"/>
                <w:szCs w:val="21"/>
              </w:rPr>
              <w:t>经营</w:t>
            </w:r>
            <w:r>
              <w:rPr>
                <w:rFonts w:hint="eastAsia"/>
                <w:sz w:val="21"/>
                <w:szCs w:val="21"/>
              </w:rPr>
              <w:t>的</w:t>
            </w:r>
            <w:r>
              <w:rPr>
                <w:sz w:val="21"/>
                <w:szCs w:val="21"/>
              </w:rPr>
              <w:t>许可</w:t>
            </w:r>
            <w:r>
              <w:rPr>
                <w:rFonts w:hint="eastAsia"/>
                <w:sz w:val="21"/>
                <w:szCs w:val="21"/>
              </w:rPr>
              <w:t>意见</w:t>
            </w:r>
          </w:p>
        </w:tc>
        <w:tc>
          <w:tcPr>
            <w:tcW w:w="1524"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市场</w:t>
            </w:r>
            <w:r w:rsidRPr="00826DD8">
              <w:rPr>
                <w:sz w:val="21"/>
                <w:szCs w:val="21"/>
              </w:rPr>
              <w:t>监管局</w:t>
            </w:r>
          </w:p>
        </w:tc>
        <w:tc>
          <w:tcPr>
            <w:tcW w:w="1027"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原件</w:t>
            </w:r>
          </w:p>
        </w:tc>
        <w:tc>
          <w:tcPr>
            <w:tcW w:w="2552"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非必要</w:t>
            </w:r>
            <w:r w:rsidRPr="00826DD8">
              <w:rPr>
                <w:sz w:val="21"/>
                <w:szCs w:val="21"/>
              </w:rPr>
              <w:t>（</w:t>
            </w:r>
            <w:r w:rsidRPr="00826DD8">
              <w:rPr>
                <w:rFonts w:hint="eastAsia"/>
                <w:sz w:val="21"/>
                <w:szCs w:val="21"/>
              </w:rPr>
              <w:t>向</w:t>
            </w:r>
            <w:r w:rsidRPr="00826DD8">
              <w:rPr>
                <w:sz w:val="21"/>
                <w:szCs w:val="21"/>
              </w:rPr>
              <w:t>学员</w:t>
            </w:r>
            <w:r w:rsidRPr="00826DD8">
              <w:rPr>
                <w:rFonts w:hint="eastAsia"/>
                <w:sz w:val="21"/>
                <w:szCs w:val="21"/>
              </w:rPr>
              <w:t>提供</w:t>
            </w:r>
            <w:r w:rsidRPr="00826DD8">
              <w:rPr>
                <w:sz w:val="21"/>
                <w:szCs w:val="21"/>
              </w:rPr>
              <w:t>餐饮</w:t>
            </w:r>
            <w:r w:rsidRPr="00826DD8">
              <w:rPr>
                <w:rFonts w:hint="eastAsia"/>
                <w:sz w:val="21"/>
                <w:szCs w:val="21"/>
              </w:rPr>
              <w:t>服务</w:t>
            </w:r>
            <w:r w:rsidRPr="00826DD8">
              <w:rPr>
                <w:sz w:val="21"/>
                <w:szCs w:val="21"/>
              </w:rPr>
              <w:t>的需提供）</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sz w:val="21"/>
                <w:szCs w:val="21"/>
              </w:rPr>
              <w:t>35</w:t>
            </w:r>
          </w:p>
        </w:tc>
        <w:tc>
          <w:tcPr>
            <w:tcW w:w="1424"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r w:rsidRPr="00826DD8">
              <w:rPr>
                <w:rFonts w:hint="eastAsia"/>
                <w:sz w:val="21"/>
                <w:szCs w:val="21"/>
              </w:rPr>
              <w:t>法人举办者的法人登记证或营业执照</w:t>
            </w:r>
          </w:p>
        </w:tc>
        <w:tc>
          <w:tcPr>
            <w:tcW w:w="1524"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工商局（市场监管局）或民政局或当地编办</w:t>
            </w:r>
          </w:p>
        </w:tc>
        <w:tc>
          <w:tcPr>
            <w:tcW w:w="1027"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tcPr>
          <w:p w:rsidR="00B01862" w:rsidRPr="00826DD8" w:rsidRDefault="00B01862" w:rsidP="00B01862">
            <w:pPr>
              <w:jc w:val="center"/>
              <w:rPr>
                <w:sz w:val="21"/>
                <w:szCs w:val="21"/>
              </w:rPr>
            </w:pPr>
            <w:r w:rsidRPr="00826DD8">
              <w:rPr>
                <w:rFonts w:hint="eastAsia"/>
                <w:sz w:val="21"/>
                <w:szCs w:val="21"/>
              </w:rPr>
              <w:t>非必要</w:t>
            </w:r>
          </w:p>
          <w:p w:rsidR="00B01862" w:rsidRPr="00826DD8" w:rsidRDefault="00B01862" w:rsidP="00B01862">
            <w:pPr>
              <w:jc w:val="center"/>
              <w:rPr>
                <w:sz w:val="21"/>
                <w:szCs w:val="21"/>
              </w:rPr>
            </w:pPr>
            <w:r w:rsidRPr="00826DD8">
              <w:rPr>
                <w:rFonts w:hint="eastAsia"/>
                <w:sz w:val="21"/>
                <w:szCs w:val="21"/>
              </w:rPr>
              <w:t>(</w:t>
            </w:r>
            <w:r w:rsidRPr="00826DD8">
              <w:rPr>
                <w:rFonts w:hint="eastAsia"/>
                <w:sz w:val="21"/>
                <w:szCs w:val="21"/>
              </w:rPr>
              <w:t>申报者为法人</w:t>
            </w:r>
            <w:r w:rsidRPr="00826DD8">
              <w:rPr>
                <w:sz w:val="21"/>
                <w:szCs w:val="21"/>
              </w:rPr>
              <w:t>单位</w:t>
            </w:r>
            <w:r w:rsidRPr="00826DD8">
              <w:rPr>
                <w:rFonts w:hint="eastAsia"/>
                <w:sz w:val="21"/>
                <w:szCs w:val="21"/>
              </w:rPr>
              <w:t>的需提供</w:t>
            </w:r>
            <w:r w:rsidRPr="00826DD8">
              <w:rPr>
                <w:rFonts w:hint="eastAsia"/>
                <w:sz w:val="21"/>
                <w:szCs w:val="21"/>
              </w:rPr>
              <w:t>)</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3</w:t>
            </w:r>
            <w:r w:rsidRPr="00826DD8">
              <w:rPr>
                <w:sz w:val="21"/>
                <w:szCs w:val="21"/>
              </w:rPr>
              <w:t>6</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法人举办者的决策（权力）机构负责人有效证件</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申报单位</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非必要</w:t>
            </w:r>
          </w:p>
          <w:p w:rsidR="00B01862" w:rsidRPr="00826DD8" w:rsidRDefault="00B01862" w:rsidP="00B01862">
            <w:pPr>
              <w:jc w:val="center"/>
              <w:rPr>
                <w:sz w:val="21"/>
                <w:szCs w:val="21"/>
              </w:rPr>
            </w:pPr>
            <w:r w:rsidRPr="00826DD8">
              <w:rPr>
                <w:rFonts w:hint="eastAsia"/>
                <w:sz w:val="21"/>
                <w:szCs w:val="21"/>
              </w:rPr>
              <w:t>(</w:t>
            </w:r>
            <w:r w:rsidRPr="00826DD8">
              <w:rPr>
                <w:rFonts w:hint="eastAsia"/>
                <w:sz w:val="21"/>
                <w:szCs w:val="21"/>
              </w:rPr>
              <w:t>申报者为法人</w:t>
            </w:r>
            <w:r w:rsidRPr="00826DD8">
              <w:rPr>
                <w:sz w:val="21"/>
                <w:szCs w:val="21"/>
              </w:rPr>
              <w:t>单位</w:t>
            </w:r>
            <w:r w:rsidRPr="00826DD8">
              <w:rPr>
                <w:rFonts w:hint="eastAsia"/>
                <w:sz w:val="21"/>
                <w:szCs w:val="21"/>
              </w:rPr>
              <w:t>的需提供</w:t>
            </w:r>
            <w:r w:rsidRPr="00826DD8">
              <w:rPr>
                <w:rFonts w:hint="eastAsia"/>
                <w:sz w:val="21"/>
                <w:szCs w:val="21"/>
              </w:rPr>
              <w:t>)</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sidRPr="00826DD8">
              <w:rPr>
                <w:rFonts w:hint="eastAsia"/>
                <w:sz w:val="21"/>
                <w:szCs w:val="21"/>
              </w:rPr>
              <w:t>3</w:t>
            </w:r>
            <w:r w:rsidRPr="00826DD8">
              <w:rPr>
                <w:sz w:val="21"/>
                <w:szCs w:val="21"/>
              </w:rPr>
              <w:t>7</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法人举办者的决策（权力）机构成员名单</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申报单位</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非必要</w:t>
            </w:r>
          </w:p>
          <w:p w:rsidR="00B01862" w:rsidRPr="00826DD8" w:rsidRDefault="00B01862" w:rsidP="00B01862">
            <w:pPr>
              <w:jc w:val="center"/>
              <w:rPr>
                <w:sz w:val="21"/>
                <w:szCs w:val="21"/>
              </w:rPr>
            </w:pPr>
            <w:r w:rsidRPr="00826DD8">
              <w:rPr>
                <w:rFonts w:hint="eastAsia"/>
                <w:sz w:val="21"/>
                <w:szCs w:val="21"/>
              </w:rPr>
              <w:t>(</w:t>
            </w:r>
            <w:r w:rsidRPr="00826DD8">
              <w:rPr>
                <w:rFonts w:hint="eastAsia"/>
                <w:sz w:val="21"/>
                <w:szCs w:val="21"/>
              </w:rPr>
              <w:t>申报者为法人</w:t>
            </w:r>
            <w:r w:rsidRPr="00826DD8">
              <w:rPr>
                <w:sz w:val="21"/>
                <w:szCs w:val="21"/>
              </w:rPr>
              <w:t>单位</w:t>
            </w:r>
            <w:r w:rsidRPr="00826DD8">
              <w:rPr>
                <w:rFonts w:hint="eastAsia"/>
                <w:sz w:val="21"/>
                <w:szCs w:val="21"/>
              </w:rPr>
              <w:t>的需提供</w:t>
            </w:r>
            <w:r w:rsidRPr="00826DD8">
              <w:rPr>
                <w:rFonts w:hint="eastAsia"/>
                <w:sz w:val="21"/>
                <w:szCs w:val="21"/>
              </w:rPr>
              <w:t>)</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Pr>
                <w:rFonts w:hint="eastAsia"/>
                <w:sz w:val="21"/>
                <w:szCs w:val="21"/>
              </w:rPr>
              <w:t>38</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法人举办者的决策（权力）机构成员有效证件</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公安局</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非必要</w:t>
            </w:r>
          </w:p>
          <w:p w:rsidR="00B01862" w:rsidRPr="00826DD8" w:rsidRDefault="00B01862" w:rsidP="00B01862">
            <w:pPr>
              <w:jc w:val="center"/>
              <w:rPr>
                <w:sz w:val="21"/>
                <w:szCs w:val="21"/>
              </w:rPr>
            </w:pPr>
            <w:r w:rsidRPr="00826DD8">
              <w:rPr>
                <w:rFonts w:hint="eastAsia"/>
                <w:sz w:val="21"/>
                <w:szCs w:val="21"/>
              </w:rPr>
              <w:t>(</w:t>
            </w:r>
            <w:r w:rsidRPr="00826DD8">
              <w:rPr>
                <w:rFonts w:hint="eastAsia"/>
                <w:sz w:val="21"/>
                <w:szCs w:val="21"/>
              </w:rPr>
              <w:t>申报者为法人</w:t>
            </w:r>
            <w:r w:rsidRPr="00826DD8">
              <w:rPr>
                <w:sz w:val="21"/>
                <w:szCs w:val="21"/>
              </w:rPr>
              <w:t>单位</w:t>
            </w:r>
            <w:r w:rsidRPr="00826DD8">
              <w:rPr>
                <w:rFonts w:hint="eastAsia"/>
                <w:sz w:val="21"/>
                <w:szCs w:val="21"/>
              </w:rPr>
              <w:t>的需提供</w:t>
            </w:r>
            <w:r w:rsidRPr="00826DD8">
              <w:rPr>
                <w:rFonts w:hint="eastAsia"/>
                <w:sz w:val="21"/>
                <w:szCs w:val="21"/>
              </w:rPr>
              <w:t>)</w:t>
            </w:r>
          </w:p>
        </w:tc>
      </w:tr>
      <w:tr w:rsidR="00B01862" w:rsidRPr="00826DD8" w:rsidTr="00555D5B">
        <w:trPr>
          <w:jc w:val="center"/>
        </w:trPr>
        <w:tc>
          <w:tcPr>
            <w:tcW w:w="556" w:type="dxa"/>
            <w:shd w:val="clear" w:color="auto" w:fill="auto"/>
            <w:vAlign w:val="center"/>
          </w:tcPr>
          <w:p w:rsidR="00B01862" w:rsidRPr="00826DD8" w:rsidRDefault="00B01862" w:rsidP="00B01862">
            <w:pPr>
              <w:jc w:val="center"/>
              <w:rPr>
                <w:sz w:val="21"/>
                <w:szCs w:val="21"/>
              </w:rPr>
            </w:pPr>
            <w:r>
              <w:rPr>
                <w:rFonts w:hint="eastAsia"/>
                <w:sz w:val="21"/>
                <w:szCs w:val="21"/>
              </w:rPr>
              <w:t>39</w:t>
            </w:r>
          </w:p>
        </w:tc>
        <w:tc>
          <w:tcPr>
            <w:tcW w:w="1424"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r w:rsidRPr="00826DD8">
              <w:rPr>
                <w:rFonts w:hint="eastAsia"/>
                <w:sz w:val="21"/>
                <w:szCs w:val="21"/>
              </w:rPr>
              <w:t>法人举办者的近</w:t>
            </w:r>
            <w:r w:rsidRPr="00826DD8">
              <w:rPr>
                <w:rFonts w:hint="eastAsia"/>
                <w:sz w:val="21"/>
                <w:szCs w:val="21"/>
              </w:rPr>
              <w:t>2</w:t>
            </w:r>
            <w:r w:rsidRPr="00826DD8">
              <w:rPr>
                <w:rFonts w:hint="eastAsia"/>
                <w:sz w:val="21"/>
                <w:szCs w:val="21"/>
              </w:rPr>
              <w:t>年财务会计报告审计结果</w:t>
            </w:r>
          </w:p>
        </w:tc>
        <w:tc>
          <w:tcPr>
            <w:tcW w:w="1524"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申报单位</w:t>
            </w:r>
          </w:p>
        </w:tc>
        <w:tc>
          <w:tcPr>
            <w:tcW w:w="1027"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复印件</w:t>
            </w:r>
          </w:p>
        </w:tc>
        <w:tc>
          <w:tcPr>
            <w:tcW w:w="2552" w:type="dxa"/>
            <w:shd w:val="clear" w:color="auto" w:fill="auto"/>
            <w:tcMar>
              <w:top w:w="75" w:type="dxa"/>
              <w:left w:w="150" w:type="dxa"/>
              <w:bottom w:w="75" w:type="dxa"/>
              <w:right w:w="150" w:type="dxa"/>
            </w:tcMar>
            <w:vAlign w:val="center"/>
            <w:hideMark/>
          </w:tcPr>
          <w:p w:rsidR="00B01862" w:rsidRPr="00826DD8" w:rsidRDefault="00B01862" w:rsidP="00B01862">
            <w:pPr>
              <w:rPr>
                <w:sz w:val="21"/>
                <w:szCs w:val="21"/>
              </w:rPr>
            </w:pPr>
          </w:p>
        </w:tc>
        <w:tc>
          <w:tcPr>
            <w:tcW w:w="1213" w:type="dxa"/>
            <w:shd w:val="clear" w:color="auto" w:fill="auto"/>
            <w:tcMar>
              <w:top w:w="75" w:type="dxa"/>
              <w:left w:w="150" w:type="dxa"/>
              <w:bottom w:w="75" w:type="dxa"/>
              <w:right w:w="150" w:type="dxa"/>
            </w:tcMar>
            <w:vAlign w:val="center"/>
            <w:hideMark/>
          </w:tcPr>
          <w:p w:rsidR="00B01862" w:rsidRPr="00826DD8" w:rsidRDefault="00B01862" w:rsidP="00B01862">
            <w:pPr>
              <w:jc w:val="center"/>
              <w:rPr>
                <w:sz w:val="21"/>
                <w:szCs w:val="21"/>
              </w:rPr>
            </w:pPr>
            <w:r w:rsidRPr="00826DD8">
              <w:rPr>
                <w:rFonts w:hint="eastAsia"/>
                <w:sz w:val="21"/>
                <w:szCs w:val="21"/>
              </w:rPr>
              <w:t>非必要</w:t>
            </w:r>
          </w:p>
          <w:p w:rsidR="00B01862" w:rsidRPr="00826DD8" w:rsidRDefault="00B01862" w:rsidP="00B01862">
            <w:pPr>
              <w:jc w:val="center"/>
              <w:rPr>
                <w:sz w:val="21"/>
                <w:szCs w:val="21"/>
              </w:rPr>
            </w:pPr>
            <w:r w:rsidRPr="00826DD8">
              <w:rPr>
                <w:rFonts w:hint="eastAsia"/>
                <w:sz w:val="21"/>
                <w:szCs w:val="21"/>
              </w:rPr>
              <w:t>(</w:t>
            </w:r>
            <w:r w:rsidRPr="00826DD8">
              <w:rPr>
                <w:rFonts w:hint="eastAsia"/>
                <w:sz w:val="21"/>
                <w:szCs w:val="21"/>
              </w:rPr>
              <w:t>申报者为法人</w:t>
            </w:r>
            <w:r w:rsidRPr="00826DD8">
              <w:rPr>
                <w:sz w:val="21"/>
                <w:szCs w:val="21"/>
              </w:rPr>
              <w:t>单位</w:t>
            </w:r>
            <w:r w:rsidRPr="00826DD8">
              <w:rPr>
                <w:rFonts w:hint="eastAsia"/>
                <w:sz w:val="21"/>
                <w:szCs w:val="21"/>
              </w:rPr>
              <w:t>的需提供</w:t>
            </w:r>
            <w:r w:rsidRPr="00826DD8">
              <w:rPr>
                <w:rFonts w:hint="eastAsia"/>
                <w:sz w:val="21"/>
                <w:szCs w:val="21"/>
              </w:rPr>
              <w:t>)</w:t>
            </w:r>
          </w:p>
        </w:tc>
      </w:tr>
    </w:tbl>
    <w:p w:rsidR="00B466BD" w:rsidRDefault="00B466BD" w:rsidP="00A43DCE">
      <w:pPr>
        <w:spacing w:line="520" w:lineRule="exact"/>
        <w:ind w:firstLineChars="200" w:firstLine="560"/>
        <w:rPr>
          <w:sz w:val="28"/>
          <w:szCs w:val="28"/>
        </w:rPr>
      </w:pPr>
    </w:p>
    <w:p w:rsidR="00A43DCE" w:rsidRPr="00E90C5C" w:rsidRDefault="00A43DCE" w:rsidP="00A43DCE">
      <w:pPr>
        <w:spacing w:line="520" w:lineRule="exact"/>
        <w:ind w:firstLineChars="200" w:firstLine="562"/>
        <w:rPr>
          <w:b/>
          <w:sz w:val="28"/>
          <w:szCs w:val="28"/>
        </w:rPr>
      </w:pPr>
      <w:r w:rsidRPr="00E90C5C">
        <w:rPr>
          <w:rFonts w:hint="eastAsia"/>
          <w:b/>
          <w:sz w:val="28"/>
          <w:szCs w:val="28"/>
        </w:rPr>
        <w:lastRenderedPageBreak/>
        <w:t>第十五条（施行时间）</w:t>
      </w:r>
    </w:p>
    <w:p w:rsidR="00A43DCE" w:rsidRPr="00E90C5C" w:rsidRDefault="00A43DCE" w:rsidP="00A43DCE">
      <w:pPr>
        <w:spacing w:line="520" w:lineRule="exact"/>
        <w:ind w:firstLineChars="200" w:firstLine="560"/>
        <w:rPr>
          <w:sz w:val="28"/>
          <w:szCs w:val="28"/>
        </w:rPr>
      </w:pPr>
      <w:r w:rsidRPr="00E90C5C">
        <w:rPr>
          <w:rFonts w:hint="eastAsia"/>
          <w:sz w:val="28"/>
          <w:szCs w:val="28"/>
        </w:rPr>
        <w:t>本标准自发布之日起施行。</w:t>
      </w:r>
    </w:p>
    <w:p w:rsidR="00FE69F5" w:rsidRPr="00A43DCE" w:rsidRDefault="00FE69F5"/>
    <w:sectPr w:rsidR="00FE69F5" w:rsidRPr="00A43DCE" w:rsidSect="00555D5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F8D" w:rsidRDefault="00A47F8D" w:rsidP="00A43DCE">
      <w:r>
        <w:separator/>
      </w:r>
    </w:p>
  </w:endnote>
  <w:endnote w:type="continuationSeparator" w:id="0">
    <w:p w:rsidR="00A47F8D" w:rsidRDefault="00A47F8D" w:rsidP="00A4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382199"/>
      <w:docPartObj>
        <w:docPartGallery w:val="Page Numbers (Bottom of Page)"/>
        <w:docPartUnique/>
      </w:docPartObj>
    </w:sdtPr>
    <w:sdtEndPr/>
    <w:sdtContent>
      <w:p w:rsidR="00582926" w:rsidRDefault="00582926">
        <w:pPr>
          <w:pStyle w:val="a5"/>
          <w:jc w:val="center"/>
        </w:pPr>
        <w:r>
          <w:fldChar w:fldCharType="begin"/>
        </w:r>
        <w:r>
          <w:instrText>PAGE   \* MERGEFORMAT</w:instrText>
        </w:r>
        <w:r>
          <w:fldChar w:fldCharType="separate"/>
        </w:r>
        <w:r w:rsidR="003153A7" w:rsidRPr="003153A7">
          <w:rPr>
            <w:noProof/>
            <w:lang w:val="zh-CN"/>
          </w:rPr>
          <w:t>11</w:t>
        </w:r>
        <w:r>
          <w:fldChar w:fldCharType="end"/>
        </w:r>
      </w:p>
    </w:sdtContent>
  </w:sdt>
  <w:p w:rsidR="00582926" w:rsidRDefault="005829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F8D" w:rsidRDefault="00A47F8D" w:rsidP="00A43DCE">
      <w:r>
        <w:separator/>
      </w:r>
    </w:p>
  </w:footnote>
  <w:footnote w:type="continuationSeparator" w:id="0">
    <w:p w:rsidR="00A47F8D" w:rsidRDefault="00A47F8D" w:rsidP="00A43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1F"/>
    <w:rsid w:val="00041FBA"/>
    <w:rsid w:val="00053AF6"/>
    <w:rsid w:val="001003C9"/>
    <w:rsid w:val="0011152D"/>
    <w:rsid w:val="0014723C"/>
    <w:rsid w:val="0017224A"/>
    <w:rsid w:val="001945BA"/>
    <w:rsid w:val="001976E3"/>
    <w:rsid w:val="001D74C6"/>
    <w:rsid w:val="001F10BE"/>
    <w:rsid w:val="002834FC"/>
    <w:rsid w:val="003153A7"/>
    <w:rsid w:val="00353835"/>
    <w:rsid w:val="00396C19"/>
    <w:rsid w:val="00396FA1"/>
    <w:rsid w:val="003C28F4"/>
    <w:rsid w:val="003C2FAA"/>
    <w:rsid w:val="003D13F5"/>
    <w:rsid w:val="00425CE1"/>
    <w:rsid w:val="00455DD5"/>
    <w:rsid w:val="004A5D98"/>
    <w:rsid w:val="004B4B59"/>
    <w:rsid w:val="004C45A0"/>
    <w:rsid w:val="00541904"/>
    <w:rsid w:val="00546BA3"/>
    <w:rsid w:val="00555D5B"/>
    <w:rsid w:val="00582926"/>
    <w:rsid w:val="005E2406"/>
    <w:rsid w:val="00636780"/>
    <w:rsid w:val="00696E3B"/>
    <w:rsid w:val="006A4AB5"/>
    <w:rsid w:val="006A4AEC"/>
    <w:rsid w:val="006E6B70"/>
    <w:rsid w:val="00715EFB"/>
    <w:rsid w:val="00762F0B"/>
    <w:rsid w:val="00775ACC"/>
    <w:rsid w:val="007B629D"/>
    <w:rsid w:val="008235C3"/>
    <w:rsid w:val="008243D0"/>
    <w:rsid w:val="008D1BDE"/>
    <w:rsid w:val="008E1AB8"/>
    <w:rsid w:val="008E766B"/>
    <w:rsid w:val="00911981"/>
    <w:rsid w:val="00933C0C"/>
    <w:rsid w:val="00956970"/>
    <w:rsid w:val="009712BB"/>
    <w:rsid w:val="009A1066"/>
    <w:rsid w:val="009C780F"/>
    <w:rsid w:val="00A136E5"/>
    <w:rsid w:val="00A16C81"/>
    <w:rsid w:val="00A304E9"/>
    <w:rsid w:val="00A43DCE"/>
    <w:rsid w:val="00A47F8D"/>
    <w:rsid w:val="00A90231"/>
    <w:rsid w:val="00AC12DD"/>
    <w:rsid w:val="00B01862"/>
    <w:rsid w:val="00B15EDF"/>
    <w:rsid w:val="00B35A8A"/>
    <w:rsid w:val="00B454F7"/>
    <w:rsid w:val="00B466BD"/>
    <w:rsid w:val="00B5269E"/>
    <w:rsid w:val="00C167DC"/>
    <w:rsid w:val="00C27140"/>
    <w:rsid w:val="00C50EF0"/>
    <w:rsid w:val="00C65A64"/>
    <w:rsid w:val="00C95833"/>
    <w:rsid w:val="00C96983"/>
    <w:rsid w:val="00CA36D8"/>
    <w:rsid w:val="00CC65F9"/>
    <w:rsid w:val="00CE14B2"/>
    <w:rsid w:val="00D434E8"/>
    <w:rsid w:val="00D77FCD"/>
    <w:rsid w:val="00E3173D"/>
    <w:rsid w:val="00E322B6"/>
    <w:rsid w:val="00E76D86"/>
    <w:rsid w:val="00E83459"/>
    <w:rsid w:val="00EE11D4"/>
    <w:rsid w:val="00EE672C"/>
    <w:rsid w:val="00EF43D5"/>
    <w:rsid w:val="00EF4864"/>
    <w:rsid w:val="00F0331F"/>
    <w:rsid w:val="00F05128"/>
    <w:rsid w:val="00F06062"/>
    <w:rsid w:val="00F3482C"/>
    <w:rsid w:val="00F53D88"/>
    <w:rsid w:val="00FB47D1"/>
    <w:rsid w:val="00FB65C1"/>
    <w:rsid w:val="00FE343F"/>
    <w:rsid w:val="00FE6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B7286"/>
  <w15:chartTrackingRefBased/>
  <w15:docId w15:val="{E733B08E-D694-4DC1-B77D-361E45D0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43DCE"/>
    <w:rPr>
      <w:rFonts w:ascii="Calibri" w:eastAsia="宋体" w:hAnsi="Calibri"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DC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A43DCE"/>
    <w:rPr>
      <w:sz w:val="18"/>
      <w:szCs w:val="18"/>
    </w:rPr>
  </w:style>
  <w:style w:type="paragraph" w:styleId="a5">
    <w:name w:val="footer"/>
    <w:basedOn w:val="a"/>
    <w:link w:val="a6"/>
    <w:uiPriority w:val="99"/>
    <w:unhideWhenUsed/>
    <w:rsid w:val="00A43DCE"/>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A43DCE"/>
    <w:rPr>
      <w:sz w:val="18"/>
      <w:szCs w:val="18"/>
    </w:rPr>
  </w:style>
  <w:style w:type="paragraph" w:styleId="a7">
    <w:name w:val="List Paragraph"/>
    <w:basedOn w:val="a"/>
    <w:uiPriority w:val="34"/>
    <w:qFormat/>
    <w:rsid w:val="00715E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11</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yff</dc:creator>
  <cp:keywords/>
  <dc:description/>
  <cp:lastModifiedBy>yff</cp:lastModifiedBy>
  <cp:revision>63</cp:revision>
  <dcterms:created xsi:type="dcterms:W3CDTF">2018-06-08T05:58:00Z</dcterms:created>
  <dcterms:modified xsi:type="dcterms:W3CDTF">2018-08-02T09:07:00Z</dcterms:modified>
</cp:coreProperties>
</file>